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6F2" w14:textId="77777777" w:rsidR="00BC524C" w:rsidRDefault="00BC52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813FD97" w14:textId="77777777" w:rsidR="00BC524C" w:rsidRDefault="00BC524C">
      <w:pPr>
        <w:pStyle w:val="ConsPlusNormal"/>
        <w:jc w:val="both"/>
        <w:outlineLvl w:val="0"/>
      </w:pPr>
    </w:p>
    <w:p w14:paraId="51F43E01" w14:textId="77777777" w:rsidR="00BC524C" w:rsidRDefault="00BC524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1FB9664" w14:textId="77777777" w:rsidR="00BC524C" w:rsidRDefault="00BC524C">
      <w:pPr>
        <w:pStyle w:val="ConsPlusTitle"/>
        <w:jc w:val="center"/>
      </w:pPr>
    </w:p>
    <w:p w14:paraId="4BC52EA1" w14:textId="77777777" w:rsidR="00BC524C" w:rsidRDefault="00BC524C">
      <w:pPr>
        <w:pStyle w:val="ConsPlusTitle"/>
        <w:jc w:val="center"/>
      </w:pPr>
      <w:r>
        <w:t>ПОСТАНОВЛЕНИЕ</w:t>
      </w:r>
    </w:p>
    <w:p w14:paraId="669AA815" w14:textId="77777777" w:rsidR="00BC524C" w:rsidRDefault="00BC524C">
      <w:pPr>
        <w:pStyle w:val="ConsPlusTitle"/>
        <w:jc w:val="center"/>
      </w:pPr>
      <w:r>
        <w:t>от 30 июля 2014 г. N 725</w:t>
      </w:r>
    </w:p>
    <w:p w14:paraId="562F266A" w14:textId="77777777" w:rsidR="00BC524C" w:rsidRDefault="00BC524C">
      <w:pPr>
        <w:pStyle w:val="ConsPlusTitle"/>
        <w:jc w:val="center"/>
      </w:pPr>
    </w:p>
    <w:p w14:paraId="69E182DA" w14:textId="77777777" w:rsidR="00BC524C" w:rsidRDefault="00BC524C">
      <w:pPr>
        <w:pStyle w:val="ConsPlusTitle"/>
        <w:jc w:val="center"/>
      </w:pPr>
      <w:r>
        <w:t>ОБ УТВЕРЖДЕНИИ ПРАВИЛ</w:t>
      </w:r>
    </w:p>
    <w:p w14:paraId="0B65D6F1" w14:textId="77777777" w:rsidR="00BC524C" w:rsidRDefault="00BC524C">
      <w:pPr>
        <w:pStyle w:val="ConsPlusTitle"/>
        <w:jc w:val="center"/>
      </w:pPr>
      <w:r>
        <w:t>АККРЕДИТАЦИИ ЮРИДИЧЕСКИХ ЛИЦ ДЛЯ ПРОВЕДЕНИЯ</w:t>
      </w:r>
    </w:p>
    <w:p w14:paraId="5CF384AF" w14:textId="77777777" w:rsidR="00BC524C" w:rsidRDefault="00BC524C">
      <w:pPr>
        <w:pStyle w:val="ConsPlusTitle"/>
        <w:jc w:val="center"/>
      </w:pPr>
      <w:r>
        <w:t>ПРОВЕРКИ В ЦЕЛЯХ ПРИНЯТИЯ ОРГАНАМИ АТТЕСТАЦИИ РЕШЕНИЯ</w:t>
      </w:r>
    </w:p>
    <w:p w14:paraId="05362311" w14:textId="77777777" w:rsidR="00BC524C" w:rsidRDefault="00BC524C">
      <w:pPr>
        <w:pStyle w:val="ConsPlusTitle"/>
        <w:jc w:val="center"/>
      </w:pPr>
      <w:r>
        <w:t>ОБ АТТЕСТАЦИИ СИЛ ОБЕСПЕЧЕНИЯ ТРАНСПОРТНОЙ БЕЗОПАСНОСТИ,</w:t>
      </w:r>
    </w:p>
    <w:p w14:paraId="08EBEF76" w14:textId="77777777" w:rsidR="00BC524C" w:rsidRDefault="00BC524C">
      <w:pPr>
        <w:pStyle w:val="ConsPlusTitle"/>
        <w:jc w:val="center"/>
      </w:pPr>
      <w:r>
        <w:t>А ТАКЖЕ ДЛЯ ОБРАБОТКИ ПЕРСОНАЛЬНЫХ ДАННЫХ ОТДЕЛЬНЫХ</w:t>
      </w:r>
    </w:p>
    <w:p w14:paraId="5E4E42C1" w14:textId="77777777" w:rsidR="00BC524C" w:rsidRDefault="00BC524C">
      <w:pPr>
        <w:pStyle w:val="ConsPlusTitle"/>
        <w:jc w:val="center"/>
      </w:pPr>
      <w:r>
        <w:t>КАТЕГОРИЙ ЛИЦ, ПРИНИМАЕМЫХ НА РАБОТУ, НЕПОСРЕДСТВЕННО</w:t>
      </w:r>
    </w:p>
    <w:p w14:paraId="7B63CB7D" w14:textId="77777777" w:rsidR="00BC524C" w:rsidRDefault="00BC524C">
      <w:pPr>
        <w:pStyle w:val="ConsPlusTitle"/>
        <w:jc w:val="center"/>
      </w:pPr>
      <w:r>
        <w:t>СВЯЗАННУЮ С ОБЕСПЕЧЕНИЕМ ТРАНСПОРТНОЙ БЕЗОПАСНОСТИ,</w:t>
      </w:r>
    </w:p>
    <w:p w14:paraId="3E827166" w14:textId="77777777" w:rsidR="00BC524C" w:rsidRDefault="00BC524C">
      <w:pPr>
        <w:pStyle w:val="ConsPlusTitle"/>
        <w:jc w:val="center"/>
      </w:pPr>
      <w:r>
        <w:t>ИЛИ ОСУЩЕСТВЛЯЮЩИХ ТАКУЮ РАБОТУ</w:t>
      </w:r>
    </w:p>
    <w:p w14:paraId="2D451A9E" w14:textId="77777777" w:rsidR="00BC524C" w:rsidRDefault="00BC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24C" w14:paraId="76C93E9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F1ADA97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40BFBA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28.09.2015 </w:t>
            </w:r>
            <w:hyperlink r:id="rId5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14:paraId="5308197C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6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03.06.2019 </w:t>
            </w:r>
            <w:hyperlink r:id="rId7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10.07.2020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78C69EDB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9" w:history="1">
              <w:r>
                <w:rPr>
                  <w:color w:val="0000FF"/>
                </w:rPr>
                <w:t>N 1652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17299E5" w14:textId="77777777" w:rsidR="00BC524C" w:rsidRDefault="00BC524C">
      <w:pPr>
        <w:pStyle w:val="ConsPlusNormal"/>
        <w:jc w:val="center"/>
      </w:pPr>
    </w:p>
    <w:p w14:paraId="4486AFD9" w14:textId="77777777" w:rsidR="00BC524C" w:rsidRDefault="00BC524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14:paraId="7E14E082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работу.</w:t>
      </w:r>
    </w:p>
    <w:p w14:paraId="01F5E2C7" w14:textId="77777777" w:rsidR="00BC524C" w:rsidRDefault="00BC524C">
      <w:pPr>
        <w:pStyle w:val="ConsPlusNormal"/>
        <w:jc w:val="both"/>
      </w:pPr>
    </w:p>
    <w:p w14:paraId="51099008" w14:textId="77777777" w:rsidR="00BC524C" w:rsidRDefault="00BC524C">
      <w:pPr>
        <w:pStyle w:val="ConsPlusNormal"/>
        <w:jc w:val="right"/>
      </w:pPr>
      <w:r>
        <w:t>Председатель Правительства</w:t>
      </w:r>
    </w:p>
    <w:p w14:paraId="76E77565" w14:textId="77777777" w:rsidR="00BC524C" w:rsidRDefault="00BC524C">
      <w:pPr>
        <w:pStyle w:val="ConsPlusNormal"/>
        <w:jc w:val="right"/>
      </w:pPr>
      <w:r>
        <w:t>Российской Федерации</w:t>
      </w:r>
    </w:p>
    <w:p w14:paraId="288FA984" w14:textId="77777777" w:rsidR="00BC524C" w:rsidRDefault="00BC524C">
      <w:pPr>
        <w:pStyle w:val="ConsPlusNormal"/>
        <w:jc w:val="right"/>
      </w:pPr>
      <w:r>
        <w:t>Д.МЕДВЕДЕВ</w:t>
      </w:r>
    </w:p>
    <w:p w14:paraId="2A66F051" w14:textId="77777777" w:rsidR="00BC524C" w:rsidRDefault="00BC524C">
      <w:pPr>
        <w:pStyle w:val="ConsPlusNormal"/>
        <w:jc w:val="both"/>
      </w:pPr>
    </w:p>
    <w:p w14:paraId="4A1E1237" w14:textId="77777777" w:rsidR="00BC524C" w:rsidRDefault="00BC524C">
      <w:pPr>
        <w:pStyle w:val="ConsPlusNormal"/>
        <w:jc w:val="both"/>
      </w:pPr>
    </w:p>
    <w:p w14:paraId="7EADAA0F" w14:textId="77777777" w:rsidR="00BC524C" w:rsidRDefault="00BC524C">
      <w:pPr>
        <w:pStyle w:val="ConsPlusNormal"/>
        <w:jc w:val="both"/>
      </w:pPr>
    </w:p>
    <w:p w14:paraId="6761F8BC" w14:textId="77777777" w:rsidR="00BC524C" w:rsidRDefault="00BC524C">
      <w:pPr>
        <w:pStyle w:val="ConsPlusNormal"/>
        <w:jc w:val="both"/>
      </w:pPr>
    </w:p>
    <w:p w14:paraId="349024BB" w14:textId="77777777" w:rsidR="00BC524C" w:rsidRDefault="00BC524C">
      <w:pPr>
        <w:pStyle w:val="ConsPlusNormal"/>
        <w:jc w:val="both"/>
      </w:pPr>
    </w:p>
    <w:p w14:paraId="18DDEB02" w14:textId="77777777" w:rsidR="00BC524C" w:rsidRDefault="00BC524C">
      <w:pPr>
        <w:pStyle w:val="ConsPlusNormal"/>
        <w:jc w:val="right"/>
        <w:outlineLvl w:val="0"/>
      </w:pPr>
      <w:r>
        <w:t>Утверждены</w:t>
      </w:r>
    </w:p>
    <w:p w14:paraId="148D73BC" w14:textId="77777777" w:rsidR="00BC524C" w:rsidRDefault="00BC524C">
      <w:pPr>
        <w:pStyle w:val="ConsPlusNormal"/>
        <w:jc w:val="right"/>
      </w:pPr>
      <w:r>
        <w:t>постановлением Правительства</w:t>
      </w:r>
    </w:p>
    <w:p w14:paraId="119DBC21" w14:textId="77777777" w:rsidR="00BC524C" w:rsidRDefault="00BC524C">
      <w:pPr>
        <w:pStyle w:val="ConsPlusNormal"/>
        <w:jc w:val="right"/>
      </w:pPr>
      <w:r>
        <w:t>Российской Федерации</w:t>
      </w:r>
    </w:p>
    <w:p w14:paraId="6B4706BE" w14:textId="77777777" w:rsidR="00BC524C" w:rsidRDefault="00BC524C">
      <w:pPr>
        <w:pStyle w:val="ConsPlusNormal"/>
        <w:jc w:val="right"/>
      </w:pPr>
      <w:r>
        <w:t>от 30 июля 2014 г. N 725</w:t>
      </w:r>
    </w:p>
    <w:p w14:paraId="1EDA8F2D" w14:textId="77777777" w:rsidR="00BC524C" w:rsidRDefault="00BC524C">
      <w:pPr>
        <w:pStyle w:val="ConsPlusNormal"/>
        <w:jc w:val="both"/>
      </w:pPr>
    </w:p>
    <w:p w14:paraId="41B37768" w14:textId="77777777" w:rsidR="00BC524C" w:rsidRDefault="00BC524C">
      <w:pPr>
        <w:pStyle w:val="ConsPlusTitle"/>
        <w:jc w:val="center"/>
      </w:pPr>
      <w:bookmarkStart w:id="0" w:name="P35"/>
      <w:bookmarkEnd w:id="0"/>
      <w:r>
        <w:t>ПРАВИЛА</w:t>
      </w:r>
    </w:p>
    <w:p w14:paraId="1CF8A441" w14:textId="77777777" w:rsidR="00BC524C" w:rsidRDefault="00BC524C">
      <w:pPr>
        <w:pStyle w:val="ConsPlusTitle"/>
        <w:jc w:val="center"/>
      </w:pPr>
      <w:r>
        <w:t>АККРЕДИТАЦИИ ЮРИДИЧЕСКИХ ЛИЦ ДЛЯ ПРОВЕДЕНИЯ</w:t>
      </w:r>
    </w:p>
    <w:p w14:paraId="09C2126E" w14:textId="77777777" w:rsidR="00BC524C" w:rsidRDefault="00BC524C">
      <w:pPr>
        <w:pStyle w:val="ConsPlusTitle"/>
        <w:jc w:val="center"/>
      </w:pPr>
      <w:r>
        <w:t>ПРОВЕРКИ В ЦЕЛЯХ ПРИНЯТИЯ ОРГАНАМИ АТТЕСТАЦИИ РЕШЕНИЯ</w:t>
      </w:r>
    </w:p>
    <w:p w14:paraId="7549BE01" w14:textId="77777777" w:rsidR="00BC524C" w:rsidRDefault="00BC524C">
      <w:pPr>
        <w:pStyle w:val="ConsPlusTitle"/>
        <w:jc w:val="center"/>
      </w:pPr>
      <w:r>
        <w:t>ОБ АТТЕСТАЦИИ СИЛ ОБЕСПЕЧЕНИЯ ТРАНСПОРТНОЙ БЕЗОПАСНОСТИ,</w:t>
      </w:r>
    </w:p>
    <w:p w14:paraId="290B2779" w14:textId="77777777" w:rsidR="00BC524C" w:rsidRDefault="00BC524C">
      <w:pPr>
        <w:pStyle w:val="ConsPlusTitle"/>
        <w:jc w:val="center"/>
      </w:pPr>
      <w:r>
        <w:t>А ТАКЖЕ ДЛЯ ОБРАБОТКИ ПЕРСОНАЛЬНЫХ ДАННЫХ ОТДЕЛЬНЫХ</w:t>
      </w:r>
    </w:p>
    <w:p w14:paraId="2BF61138" w14:textId="77777777" w:rsidR="00BC524C" w:rsidRDefault="00BC524C">
      <w:pPr>
        <w:pStyle w:val="ConsPlusTitle"/>
        <w:jc w:val="center"/>
      </w:pPr>
      <w:r>
        <w:t>КАТЕГОРИЙ ЛИЦ, ПРИНИМАЕМЫХ НА РАБОТУ, НЕПОСРЕДСТВЕННО</w:t>
      </w:r>
    </w:p>
    <w:p w14:paraId="19FF5708" w14:textId="77777777" w:rsidR="00BC524C" w:rsidRDefault="00BC524C">
      <w:pPr>
        <w:pStyle w:val="ConsPlusTitle"/>
        <w:jc w:val="center"/>
      </w:pPr>
      <w:r>
        <w:t>СВЯЗАННУЮ С ОБЕСПЕЧЕНИЕМ ТРАНСПОРТНОЙ БЕЗОПАСНОСТИ,</w:t>
      </w:r>
    </w:p>
    <w:p w14:paraId="73BA7E88" w14:textId="77777777" w:rsidR="00BC524C" w:rsidRDefault="00BC524C">
      <w:pPr>
        <w:pStyle w:val="ConsPlusTitle"/>
        <w:jc w:val="center"/>
      </w:pPr>
      <w:r>
        <w:t>ИЛИ ОСУЩЕСТВЛЯЮЩИХ ТАКУЮ РАБОТУ</w:t>
      </w:r>
    </w:p>
    <w:p w14:paraId="54952330" w14:textId="77777777" w:rsidR="00BC524C" w:rsidRDefault="00BC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24C" w14:paraId="698B98B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873C4F9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14:paraId="0C586AD0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28.09.2015 </w:t>
            </w:r>
            <w:hyperlink r:id="rId11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14:paraId="370665D6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12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03.06.2019 </w:t>
            </w:r>
            <w:hyperlink r:id="rId13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10.07.2020 </w:t>
            </w:r>
            <w:hyperlink r:id="rId14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0B7D8608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10.10.2020 </w:t>
            </w:r>
            <w:hyperlink r:id="rId15" w:history="1">
              <w:r>
                <w:rPr>
                  <w:color w:val="0000FF"/>
                </w:rPr>
                <w:t>N 1652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B6EFDC6" w14:textId="77777777" w:rsidR="00BC524C" w:rsidRDefault="00BC524C">
      <w:pPr>
        <w:pStyle w:val="ConsPlusNormal"/>
        <w:jc w:val="both"/>
      </w:pPr>
    </w:p>
    <w:p w14:paraId="5C0A657A" w14:textId="77777777" w:rsidR="00BC524C" w:rsidRDefault="00BC524C">
      <w:pPr>
        <w:pStyle w:val="ConsPlusNormal"/>
        <w:ind w:firstLine="540"/>
        <w:jc w:val="both"/>
      </w:pPr>
      <w:r>
        <w:t>1. Настоящие Правила устанавливают порядок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и персонала специализированных организаций, непосредственно осуществляющего оценку уязвимости объектов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 (далее - проверка в целях аттестации),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работу.</w:t>
      </w:r>
    </w:p>
    <w:p w14:paraId="15E3DD47" w14:textId="77777777" w:rsidR="00BC524C" w:rsidRDefault="00BC52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14:paraId="61ACAC1B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2. Термины и определения, используемые в настоящих Правилах, применяются в значениях,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транспортной безопасности".</w:t>
      </w:r>
    </w:p>
    <w:p w14:paraId="3853744E" w14:textId="77777777" w:rsidR="00BC524C" w:rsidRDefault="00BC524C">
      <w:pPr>
        <w:pStyle w:val="ConsPlusNormal"/>
        <w:spacing w:before="220"/>
        <w:ind w:firstLine="540"/>
        <w:jc w:val="both"/>
      </w:pPr>
      <w:r>
        <w:t>3. Аккредитация юридических лиц, осуществляемая в соответствии с настоящими Правилами, проводится компетентным органом в области обеспечения транспортной безопасности (далее - компетентный орган).</w:t>
      </w:r>
    </w:p>
    <w:p w14:paraId="74A1AEC6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4. Документом, подтверждающим способность юридического лица проводить проверку в целях аттестации, является выдаваемое компетентным органом свидетельство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по форме согласно </w:t>
      </w:r>
      <w:hyperlink w:anchor="P155" w:history="1">
        <w:r>
          <w:rPr>
            <w:color w:val="0000FF"/>
          </w:rPr>
          <w:t>приложению N 1</w:t>
        </w:r>
      </w:hyperlink>
      <w:r>
        <w:t>, подписанное руководителем компетентного органа либо уполномоченным им лицом и заверенное гербовой печатью компетентного органа.</w:t>
      </w:r>
    </w:p>
    <w:p w14:paraId="79BAC4FB" w14:textId="77777777" w:rsidR="00BC524C" w:rsidRDefault="00BC524C">
      <w:pPr>
        <w:pStyle w:val="ConsPlusNormal"/>
        <w:spacing w:before="220"/>
        <w:ind w:firstLine="540"/>
        <w:jc w:val="both"/>
      </w:pPr>
      <w:r>
        <w:t>5. Сведения о юридическом лице, прошедшем аккредитацию (далее - аттестующая организация), включаются в реестр аттестующих организаций на право проведения аттестации сил обеспечения транспортной безопасности (далее - реестр), ведение которого осуществляет компетентный орган в порядке, устанавливаемом Министерством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Федерации.</w:t>
      </w:r>
    </w:p>
    <w:p w14:paraId="0D23D67C" w14:textId="77777777" w:rsidR="00BC524C" w:rsidRDefault="00BC524C">
      <w:pPr>
        <w:pStyle w:val="ConsPlusNormal"/>
        <w:spacing w:before="220"/>
        <w:ind w:firstLine="540"/>
        <w:jc w:val="both"/>
      </w:pPr>
      <w:r>
        <w:t>6. Включению в реестр подлежат следующие сведения:</w:t>
      </w:r>
    </w:p>
    <w:p w14:paraId="32E80BEB" w14:textId="77777777" w:rsidR="00BC524C" w:rsidRDefault="00BC524C">
      <w:pPr>
        <w:pStyle w:val="ConsPlusNormal"/>
        <w:spacing w:before="220"/>
        <w:ind w:firstLine="540"/>
        <w:jc w:val="both"/>
      </w:pPr>
      <w:r>
        <w:t>а) полное наименование аттестующей организации;</w:t>
      </w:r>
    </w:p>
    <w:p w14:paraId="0B1E0B0B" w14:textId="77777777" w:rsidR="00BC524C" w:rsidRDefault="00BC524C">
      <w:pPr>
        <w:pStyle w:val="ConsPlusNormal"/>
        <w:spacing w:before="220"/>
        <w:ind w:firstLine="540"/>
        <w:jc w:val="both"/>
      </w:pPr>
      <w:r>
        <w:t>б) местонахождение аттестующей организации;</w:t>
      </w:r>
    </w:p>
    <w:p w14:paraId="1A9A6237" w14:textId="77777777" w:rsidR="00BC524C" w:rsidRDefault="00BC524C">
      <w:pPr>
        <w:pStyle w:val="ConsPlusNormal"/>
        <w:spacing w:before="220"/>
        <w:ind w:firstLine="540"/>
        <w:jc w:val="both"/>
      </w:pPr>
      <w:r>
        <w:t>в) наименование компетентного органа, выдавшего свидетельство об аккредитации;</w:t>
      </w:r>
    </w:p>
    <w:p w14:paraId="2FB69AD1" w14:textId="77777777" w:rsidR="00BC524C" w:rsidRDefault="00BC524C">
      <w:pPr>
        <w:pStyle w:val="ConsPlusNormal"/>
        <w:spacing w:before="220"/>
        <w:ind w:firstLine="540"/>
        <w:jc w:val="both"/>
      </w:pPr>
      <w:r>
        <w:t>г) номер по реестру (реестровый номер);</w:t>
      </w:r>
    </w:p>
    <w:p w14:paraId="0B5E1EAB" w14:textId="77777777" w:rsidR="00BC524C" w:rsidRDefault="00BC524C">
      <w:pPr>
        <w:pStyle w:val="ConsPlusNormal"/>
        <w:spacing w:before="220"/>
        <w:ind w:firstLine="540"/>
        <w:jc w:val="both"/>
      </w:pPr>
      <w:r>
        <w:t>д) дата внесения в реестр;</w:t>
      </w:r>
    </w:p>
    <w:p w14:paraId="34CB3853" w14:textId="77777777" w:rsidR="00BC524C" w:rsidRDefault="00BC524C">
      <w:pPr>
        <w:pStyle w:val="ConsPlusNormal"/>
        <w:spacing w:before="220"/>
        <w:ind w:firstLine="540"/>
        <w:jc w:val="both"/>
      </w:pPr>
      <w:r>
        <w:t>е) номер свидетельства об аккредитации;</w:t>
      </w:r>
    </w:p>
    <w:p w14:paraId="733C9673" w14:textId="77777777" w:rsidR="00BC524C" w:rsidRDefault="00BC524C">
      <w:pPr>
        <w:pStyle w:val="ConsPlusNormal"/>
        <w:spacing w:before="220"/>
        <w:ind w:firstLine="540"/>
        <w:jc w:val="both"/>
      </w:pPr>
      <w:r>
        <w:t>ж) дата выдачи свидетельства об аккредитации;</w:t>
      </w:r>
    </w:p>
    <w:p w14:paraId="7664B2DC" w14:textId="77777777" w:rsidR="00BC524C" w:rsidRDefault="00BC524C">
      <w:pPr>
        <w:pStyle w:val="ConsPlusNormal"/>
        <w:spacing w:before="220"/>
        <w:ind w:firstLine="540"/>
        <w:jc w:val="both"/>
      </w:pPr>
      <w:r>
        <w:lastRenderedPageBreak/>
        <w:t>з) дата продления свидетельства об аккредитации;</w:t>
      </w:r>
    </w:p>
    <w:p w14:paraId="102E9025" w14:textId="77777777" w:rsidR="00BC524C" w:rsidRDefault="00BC524C">
      <w:pPr>
        <w:pStyle w:val="ConsPlusNormal"/>
        <w:spacing w:before="220"/>
        <w:ind w:firstLine="540"/>
        <w:jc w:val="both"/>
      </w:pPr>
      <w:r>
        <w:t>и) дата аннулирования свидетельства об аккредитации;</w:t>
      </w:r>
    </w:p>
    <w:p w14:paraId="655C9668" w14:textId="77777777" w:rsidR="00BC524C" w:rsidRDefault="00BC524C">
      <w:pPr>
        <w:pStyle w:val="ConsPlusNormal"/>
        <w:spacing w:before="220"/>
        <w:ind w:firstLine="540"/>
        <w:jc w:val="both"/>
      </w:pPr>
      <w:r>
        <w:t>к) основание для исключения из реестра.</w:t>
      </w:r>
    </w:p>
    <w:p w14:paraId="2C03121D" w14:textId="77777777" w:rsidR="00BC524C" w:rsidRDefault="00BC524C">
      <w:pPr>
        <w:pStyle w:val="ConsPlusNormal"/>
        <w:spacing w:before="220"/>
        <w:ind w:firstLine="540"/>
        <w:jc w:val="both"/>
      </w:pPr>
      <w:r>
        <w:t>7. Реестр публикуется в периодических изданиях компетентного органа и размещается на его официальном сайте в информационно-телекоммуникационной сети "Интернет".</w:t>
      </w:r>
    </w:p>
    <w:p w14:paraId="0CDA9F75" w14:textId="77777777" w:rsidR="00BC524C" w:rsidRDefault="00BC524C">
      <w:pPr>
        <w:pStyle w:val="ConsPlusNormal"/>
        <w:spacing w:before="220"/>
        <w:ind w:firstLine="540"/>
        <w:jc w:val="both"/>
      </w:pPr>
      <w:bookmarkStart w:id="1" w:name="P66"/>
      <w:bookmarkEnd w:id="1"/>
      <w:r>
        <w:t>8. Процедура аккредитации юридического лица осуществляется в следующем порядке:</w:t>
      </w:r>
    </w:p>
    <w:p w14:paraId="3A23F278" w14:textId="77777777" w:rsidR="00BC524C" w:rsidRDefault="00BC524C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а) подача заявления на получение (продление) свидетельства об аккредитации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по форме согласно </w:t>
      </w:r>
      <w:hyperlink w:anchor="P209" w:history="1">
        <w:r>
          <w:rPr>
            <w:color w:val="0000FF"/>
          </w:rPr>
          <w:t>приложению N 2</w:t>
        </w:r>
      </w:hyperlink>
      <w:r>
        <w:t>;</w:t>
      </w:r>
    </w:p>
    <w:p w14:paraId="1019AA75" w14:textId="77777777" w:rsidR="00BC524C" w:rsidRDefault="00BC524C">
      <w:pPr>
        <w:pStyle w:val="ConsPlusNormal"/>
        <w:spacing w:before="220"/>
        <w:ind w:firstLine="540"/>
        <w:jc w:val="both"/>
      </w:pPr>
      <w:r>
        <w:t>б) определение способности юридического лица проводить проверку в целях аттестации;</w:t>
      </w:r>
    </w:p>
    <w:p w14:paraId="43ACFB35" w14:textId="77777777" w:rsidR="00BC524C" w:rsidRDefault="00BC524C">
      <w:pPr>
        <w:pStyle w:val="ConsPlusNormal"/>
        <w:spacing w:before="220"/>
        <w:ind w:firstLine="540"/>
        <w:jc w:val="both"/>
      </w:pPr>
      <w:r>
        <w:t>в) принятие решения о выдаче свидетельства об аккредитации либо об отказе в его выдаче.</w:t>
      </w:r>
    </w:p>
    <w:p w14:paraId="5E2DFCA4" w14:textId="77777777" w:rsidR="00BC524C" w:rsidRDefault="00BC524C">
      <w:pPr>
        <w:pStyle w:val="ConsPlusNormal"/>
        <w:spacing w:before="220"/>
        <w:ind w:firstLine="540"/>
        <w:jc w:val="both"/>
      </w:pPr>
      <w:bookmarkStart w:id="3" w:name="P70"/>
      <w:bookmarkEnd w:id="3"/>
      <w:r>
        <w:t>9. Для получения свидетельства об аккредитации юридическое лицо, претендующее на его получение, представляет в компетентный орган следующие документы:</w:t>
      </w:r>
    </w:p>
    <w:p w14:paraId="2541F7FF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а) заявление, указанное в </w:t>
      </w:r>
      <w:hyperlink w:anchor="P67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14:paraId="6ED3B1FF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14:paraId="4A6084F6" w14:textId="77777777" w:rsidR="00BC524C" w:rsidRDefault="00BC524C">
      <w:pPr>
        <w:pStyle w:val="ConsPlusNormal"/>
        <w:spacing w:before="220"/>
        <w:ind w:firstLine="540"/>
        <w:jc w:val="both"/>
      </w:pPr>
      <w:r>
        <w:t>г) копии лицензий (сертификатов) на виды деятельности, осуществляемые при проведении проверки в целях аттестации;</w:t>
      </w:r>
    </w:p>
    <w:p w14:paraId="73D9BEFC" w14:textId="77777777" w:rsidR="00BC524C" w:rsidRDefault="00BC524C">
      <w:pPr>
        <w:pStyle w:val="ConsPlusNormal"/>
        <w:spacing w:before="220"/>
        <w:ind w:firstLine="540"/>
        <w:jc w:val="both"/>
      </w:pPr>
      <w:r>
        <w:t>д) организационно-распорядительные документы, регламентирующие обеспечение ограниченного доступа к персональным данным аттестуемых лиц;</w:t>
      </w:r>
    </w:p>
    <w:p w14:paraId="0380BFCA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е) документы, подтверждающие профессиональную подготовку работников юридического лица (копии трудовых книжек или сведения о трудовой деятельности, предусмотренные </w:t>
      </w:r>
      <w:hyperlink r:id="rId1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копии документов об образовании и квалификации), а также сведения, подтверждающие их соответствие требованиям </w:t>
      </w:r>
      <w:hyperlink r:id="rId20" w:history="1">
        <w:r>
          <w:rPr>
            <w:color w:val="0000FF"/>
          </w:rPr>
          <w:t>пунктов 1</w:t>
        </w:r>
      </w:hyperlink>
      <w:r>
        <w:t xml:space="preserve"> - </w:t>
      </w:r>
      <w:hyperlink r:id="rId21" w:history="1">
        <w:r>
          <w:rPr>
            <w:color w:val="0000FF"/>
          </w:rPr>
          <w:t>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, </w:t>
      </w:r>
      <w:hyperlink r:id="rId23" w:history="1">
        <w:r>
          <w:rPr>
            <w:color w:val="0000FF"/>
          </w:rPr>
          <w:t>6</w:t>
        </w:r>
      </w:hyperlink>
      <w:r>
        <w:t xml:space="preserve"> и </w:t>
      </w:r>
      <w:hyperlink r:id="rId24" w:history="1">
        <w:r>
          <w:rPr>
            <w:color w:val="0000FF"/>
          </w:rPr>
          <w:t>9 части 1 статьи 10</w:t>
        </w:r>
      </w:hyperlink>
      <w:r>
        <w:t xml:space="preserve"> Федерального закона "О транспортной безопасности". Оценка уровня квалификации и опыта работников осуществляется постоянно действующими комиссиями, созданными при центральных аппаратах компетентных органов;</w:t>
      </w:r>
    </w:p>
    <w:p w14:paraId="7D4A4DC5" w14:textId="77777777" w:rsidR="00BC524C" w:rsidRDefault="00BC524C">
      <w:pPr>
        <w:pStyle w:val="ConsPlusNormal"/>
        <w:jc w:val="both"/>
      </w:pPr>
      <w:r>
        <w:t xml:space="preserve">(пп. "е"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10.10.2020 N 1652)</w:t>
      </w:r>
    </w:p>
    <w:p w14:paraId="269670E9" w14:textId="77777777" w:rsidR="00BC524C" w:rsidRDefault="00BC524C">
      <w:pPr>
        <w:pStyle w:val="ConsPlusNormal"/>
        <w:spacing w:before="220"/>
        <w:ind w:firstLine="540"/>
        <w:jc w:val="both"/>
      </w:pPr>
      <w:r>
        <w:t>ж) копии документов бухгалтерской отчетности за последний завершенный отчетный период;</w:t>
      </w:r>
    </w:p>
    <w:p w14:paraId="7476554F" w14:textId="77777777" w:rsidR="00BC524C" w:rsidRDefault="00BC524C">
      <w:pPr>
        <w:pStyle w:val="ConsPlusNormal"/>
        <w:spacing w:before="220"/>
        <w:ind w:firstLine="540"/>
        <w:jc w:val="both"/>
      </w:pPr>
      <w:r>
        <w:t>з) копии документов, подтверждающих наличие помещений (учебных кабинетов, в которых могут обучаться не менее 10 человек одновременно), оборудованных наглядными пособиями, техническими средствами и вспомогательным оборудованием, позволяющим в том числе осуществлять дистанционную проверку не менее 10 человек одновременно (тестовые тренажеры, видеоаппаратура для дистанционной проверки, технические средства для оценки эмоционального напряжения, а также аудио- и видеофиксации процесса аттестации), необходимых для проведения проверки в целях аттестации и обеспечивающих ограниченный доступ к персональным данным аттестуемых лиц и сведениям о результатах проверки;</w:t>
      </w:r>
    </w:p>
    <w:p w14:paraId="7AB3C084" w14:textId="77777777" w:rsidR="00BC524C" w:rsidRDefault="00BC524C">
      <w:pPr>
        <w:pStyle w:val="ConsPlusNormal"/>
        <w:spacing w:before="220"/>
        <w:ind w:firstLine="540"/>
        <w:jc w:val="both"/>
      </w:pPr>
      <w:r>
        <w:t>и) ранее выданное свидетельство об аккредитации (в случае, если свидетельство выдавалось);</w:t>
      </w:r>
    </w:p>
    <w:p w14:paraId="5CED7BDE" w14:textId="77777777" w:rsidR="00BC524C" w:rsidRDefault="00BC524C">
      <w:pPr>
        <w:pStyle w:val="ConsPlusNormal"/>
        <w:spacing w:before="220"/>
        <w:ind w:firstLine="540"/>
        <w:jc w:val="both"/>
      </w:pPr>
      <w:r>
        <w:lastRenderedPageBreak/>
        <w:t>к) опись представленных документов.</w:t>
      </w:r>
    </w:p>
    <w:p w14:paraId="1DB5CD7D" w14:textId="77777777" w:rsidR="00BC524C" w:rsidRDefault="00BC524C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9(1). Заявитель вправе представить вместе с документами,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настоящих Правил, выписку из Единого государственного реестра юридических лиц.</w:t>
      </w:r>
    </w:p>
    <w:p w14:paraId="62990615" w14:textId="77777777" w:rsidR="00BC524C" w:rsidRDefault="00BC524C">
      <w:pPr>
        <w:pStyle w:val="ConsPlusNormal"/>
        <w:jc w:val="both"/>
      </w:pPr>
      <w:r>
        <w:t xml:space="preserve">(п. 9(1)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1024)</w:t>
      </w:r>
    </w:p>
    <w:p w14:paraId="238B2D05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9(2). В случае непредставления заявителем документа, указанного в </w:t>
      </w:r>
      <w:hyperlink w:anchor="P81" w:history="1">
        <w:r>
          <w:rPr>
            <w:color w:val="0000FF"/>
          </w:rPr>
          <w:t>пункте 9(1)</w:t>
        </w:r>
      </w:hyperlink>
      <w:r>
        <w:t xml:space="preserve"> настоящих Правил, компетентный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заявителя.</w:t>
      </w:r>
    </w:p>
    <w:p w14:paraId="2D4AE70B" w14:textId="77777777" w:rsidR="00BC524C" w:rsidRDefault="00BC524C">
      <w:pPr>
        <w:pStyle w:val="ConsPlusNormal"/>
        <w:jc w:val="both"/>
      </w:pPr>
      <w:r>
        <w:t xml:space="preserve">(п. 9(2)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1024)</w:t>
      </w:r>
    </w:p>
    <w:p w14:paraId="2D8E5CC0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9(3). Компетентный орган не вправе требовать от заявителя представления документов, не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4988FDBA" w14:textId="77777777" w:rsidR="00BC524C" w:rsidRDefault="00BC524C">
      <w:pPr>
        <w:pStyle w:val="ConsPlusNormal"/>
        <w:jc w:val="both"/>
      </w:pPr>
      <w:r>
        <w:t xml:space="preserve">(п. 9(3)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1024)</w:t>
      </w:r>
    </w:p>
    <w:p w14:paraId="277AA974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9(4). Допускается представление документов,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настоящих Правил, в электронном виде, подписанных усиленной квалифицированной электронной подписью, при наличии у организации возможности представления, а у компетентного органа получения и обработки их в электронном виде.</w:t>
      </w:r>
    </w:p>
    <w:p w14:paraId="27C39BA9" w14:textId="77777777" w:rsidR="00BC524C" w:rsidRDefault="00BC524C">
      <w:pPr>
        <w:pStyle w:val="ConsPlusNormal"/>
        <w:jc w:val="both"/>
      </w:pPr>
      <w:r>
        <w:t xml:space="preserve">(п. 9(4)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10.10.2020 N 1652)</w:t>
      </w:r>
    </w:p>
    <w:p w14:paraId="1637780A" w14:textId="77777777" w:rsidR="00BC524C" w:rsidRDefault="00BC524C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10. Для подтверждения способности проводить проверку в целях аттестации юридическое лицо должно обеспечить:</w:t>
      </w:r>
    </w:p>
    <w:p w14:paraId="6904E2B5" w14:textId="77777777" w:rsidR="00BC524C" w:rsidRDefault="00BC524C">
      <w:pPr>
        <w:pStyle w:val="ConsPlusNormal"/>
        <w:spacing w:before="220"/>
        <w:ind w:firstLine="540"/>
        <w:jc w:val="both"/>
      </w:pPr>
      <w:r>
        <w:t>а) ограниченный доступ к персональным данным аттестуемых лиц и сведениям о результатах проверки в целях аттестации;</w:t>
      </w:r>
    </w:p>
    <w:p w14:paraId="7B7A3A1A" w14:textId="77777777" w:rsidR="00BC524C" w:rsidRDefault="00BC524C">
      <w:pPr>
        <w:pStyle w:val="ConsPlusNormal"/>
        <w:spacing w:before="220"/>
        <w:ind w:firstLine="540"/>
        <w:jc w:val="both"/>
      </w:pPr>
      <w:r>
        <w:t>б) наличие лицензий (сертификатов) на виды деятельности, осуществляемые при проведении проверки в целях аттестации;</w:t>
      </w:r>
    </w:p>
    <w:p w14:paraId="1B13FD6B" w14:textId="77777777" w:rsidR="00BC524C" w:rsidRDefault="00BC524C">
      <w:pPr>
        <w:pStyle w:val="ConsPlusNormal"/>
        <w:spacing w:before="220"/>
        <w:ind w:firstLine="540"/>
        <w:jc w:val="both"/>
      </w:pPr>
      <w:r>
        <w:t>в) наличие помещений, технических средств и вспомогательного оборудования, необходимых для проведения проверки в целях аттестации, обеспечивающих ограниченный доступ к персональным данным аттестуемых лиц и сведениям о результатах проверки в целях аттестации;</w:t>
      </w:r>
    </w:p>
    <w:p w14:paraId="68EDC304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г) наличие работников, отвечающих требованиям </w:t>
      </w:r>
      <w:hyperlink r:id="rId30" w:history="1">
        <w:r>
          <w:rPr>
            <w:color w:val="0000FF"/>
          </w:rPr>
          <w:t>пунктов 1</w:t>
        </w:r>
      </w:hyperlink>
      <w:r>
        <w:t xml:space="preserve"> - </w:t>
      </w:r>
      <w:hyperlink r:id="rId31" w:history="1">
        <w:r>
          <w:rPr>
            <w:color w:val="0000FF"/>
          </w:rPr>
          <w:t>3</w:t>
        </w:r>
      </w:hyperlink>
      <w:r>
        <w:t xml:space="preserve">, </w:t>
      </w:r>
      <w:hyperlink r:id="rId32" w:history="1">
        <w:r>
          <w:rPr>
            <w:color w:val="0000FF"/>
          </w:rPr>
          <w:t>5</w:t>
        </w:r>
      </w:hyperlink>
      <w:r>
        <w:t xml:space="preserve">, </w:t>
      </w:r>
      <w:hyperlink r:id="rId33" w:history="1">
        <w:r>
          <w:rPr>
            <w:color w:val="0000FF"/>
          </w:rPr>
          <w:t>6</w:t>
        </w:r>
      </w:hyperlink>
      <w:r>
        <w:t xml:space="preserve"> и </w:t>
      </w:r>
      <w:hyperlink r:id="rId34" w:history="1">
        <w:r>
          <w:rPr>
            <w:color w:val="0000FF"/>
          </w:rPr>
          <w:t>9 части 1 статьи 10</w:t>
        </w:r>
      </w:hyperlink>
      <w:r>
        <w:t xml:space="preserve"> Федерального закона "О транспортной безопасности", которые обладают уровнем квалификации и опытом работы, необходимыми для проведения проверки в целях аттестации.</w:t>
      </w:r>
    </w:p>
    <w:p w14:paraId="045F65CB" w14:textId="77777777" w:rsidR="00BC524C" w:rsidRDefault="00BC524C">
      <w:pPr>
        <w:pStyle w:val="ConsPlusNormal"/>
        <w:jc w:val="both"/>
      </w:pPr>
      <w:r>
        <w:t xml:space="preserve">(в ред. Постановлений Правительства РФ от 08.04.2017 </w:t>
      </w:r>
      <w:hyperlink r:id="rId35" w:history="1">
        <w:r>
          <w:rPr>
            <w:color w:val="0000FF"/>
          </w:rPr>
          <w:t>N 425</w:t>
        </w:r>
      </w:hyperlink>
      <w:r>
        <w:t xml:space="preserve">, от 10.10.2020 </w:t>
      </w:r>
      <w:hyperlink r:id="rId36" w:history="1">
        <w:r>
          <w:rPr>
            <w:color w:val="0000FF"/>
          </w:rPr>
          <w:t>N 1652</w:t>
        </w:r>
      </w:hyperlink>
      <w:r>
        <w:t>)</w:t>
      </w:r>
    </w:p>
    <w:p w14:paraId="5AD0E174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11. Компетентный орган определяет способность юридического лица проводить проверку в целях аттестации посредством проверки полноты и достоверности документов юридического лица, подтверждающих выполнение требований, предусмотренных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1A660EA3" w14:textId="77777777" w:rsidR="00BC524C" w:rsidRDefault="00BC524C">
      <w:pPr>
        <w:pStyle w:val="ConsPlusNormal"/>
        <w:spacing w:before="220"/>
        <w:ind w:firstLine="540"/>
        <w:jc w:val="both"/>
      </w:pPr>
      <w:r>
        <w:t>12. Компетентный орган проводит оценку достоверности представленной информации.</w:t>
      </w:r>
    </w:p>
    <w:p w14:paraId="584C417B" w14:textId="77777777" w:rsidR="00BC524C" w:rsidRDefault="00BC524C">
      <w:pPr>
        <w:pStyle w:val="ConsPlusNormal"/>
        <w:jc w:val="both"/>
      </w:pPr>
      <w:r>
        <w:t xml:space="preserve">(п.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08.04.2017 N 425)</w:t>
      </w:r>
    </w:p>
    <w:p w14:paraId="0078E35B" w14:textId="77777777" w:rsidR="00BC524C" w:rsidRDefault="00BC524C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13. На основании результатов оценки способности юридического лица проводить проверку в целях аттестации компетентный орган оформляет заключение, на основании которого принимает решение о выдаче юридическому лицу свидетельства об аккредитации либо решение об отказе в его выдаче, и уведомляет юридическое лицо о принятом решении в срок, не превышающий 30 календарных дней со дня получения заявления, указанного в </w:t>
      </w:r>
      <w:hyperlink w:anchor="P67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Правил.</w:t>
      </w:r>
    </w:p>
    <w:p w14:paraId="38B6BB1A" w14:textId="77777777" w:rsidR="00BC524C" w:rsidRDefault="00BC524C">
      <w:pPr>
        <w:pStyle w:val="ConsPlusNormal"/>
        <w:spacing w:before="220"/>
        <w:ind w:firstLine="540"/>
        <w:jc w:val="both"/>
      </w:pPr>
      <w:r>
        <w:lastRenderedPageBreak/>
        <w:t>Форма заключения устанавливается компетентным органом.</w:t>
      </w:r>
    </w:p>
    <w:p w14:paraId="5534B241" w14:textId="77777777" w:rsidR="00BC524C" w:rsidRDefault="00BC524C">
      <w:pPr>
        <w:pStyle w:val="ConsPlusNormal"/>
        <w:spacing w:before="220"/>
        <w:ind w:firstLine="540"/>
        <w:jc w:val="both"/>
      </w:pPr>
      <w:r>
        <w:t>Заключение подписывается руководителем компетентного органа либо уполномоченным им лицом.</w:t>
      </w:r>
    </w:p>
    <w:p w14:paraId="61A75CCD" w14:textId="77777777" w:rsidR="00BC524C" w:rsidRDefault="00BC524C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14. Уведомление о выдаче свидетельства об аккредитации направляется (вручается) юридическому лицу в письменной форме.</w:t>
      </w:r>
    </w:p>
    <w:p w14:paraId="6CA0019B" w14:textId="77777777" w:rsidR="00BC524C" w:rsidRDefault="00BC524C">
      <w:pPr>
        <w:pStyle w:val="ConsPlusNormal"/>
        <w:spacing w:before="220"/>
        <w:ind w:firstLine="540"/>
        <w:jc w:val="both"/>
      </w:pPr>
      <w:r>
        <w:t>Уведомление об отказе в выдаче свидетельства об аккредитации направляется (вручается) юридическому лицу в письменной форме с указанием оснований для отказа.</w:t>
      </w:r>
    </w:p>
    <w:p w14:paraId="516A8F0B" w14:textId="77777777" w:rsidR="00BC524C" w:rsidRDefault="00BC524C">
      <w:pPr>
        <w:pStyle w:val="ConsPlusNormal"/>
        <w:spacing w:before="220"/>
        <w:ind w:firstLine="540"/>
        <w:jc w:val="both"/>
      </w:pPr>
      <w:r>
        <w:t>15. Основаниями для отказа в выдаче юридическому лицу свидетельства об аккредитации являются:</w:t>
      </w:r>
    </w:p>
    <w:p w14:paraId="7FFE7D06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а) несоблюдение юридическим лицом требований, предусмотренных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14:paraId="610F3BD3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б) наличие в документах,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настоящих Правил, недостоверной информации;</w:t>
      </w:r>
    </w:p>
    <w:p w14:paraId="2076F62E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в) непредставление в компетентный орган документов,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0ECF051A" w14:textId="77777777" w:rsidR="00BC524C" w:rsidRDefault="00BC524C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16. Свидетельство об аккредитации выдается на 3 года.</w:t>
      </w:r>
    </w:p>
    <w:p w14:paraId="37036760" w14:textId="77777777" w:rsidR="00BC524C" w:rsidRDefault="00BC524C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17. При утрате (порче) свидетельства об аккредитации в период его действия аттестующая организация имеет право на получение дубликата свидетельства, который предоставляется ей на основании заявления, направляемого в письменной форме в компетентный орган, с указанием обстоятельств, повлекших его утрату (порчу).</w:t>
      </w:r>
    </w:p>
    <w:p w14:paraId="18A198CE" w14:textId="77777777" w:rsidR="00BC524C" w:rsidRDefault="00BC524C">
      <w:pPr>
        <w:pStyle w:val="ConsPlusNormal"/>
        <w:spacing w:before="220"/>
        <w:ind w:firstLine="540"/>
        <w:jc w:val="both"/>
      </w:pPr>
      <w:r>
        <w:t>Дубликат свидетельства об аккредитации выдается на срок, не превышающий срока действия утраченного (испорченного) свидетельства.</w:t>
      </w:r>
    </w:p>
    <w:p w14:paraId="0A6FE2E4" w14:textId="77777777" w:rsidR="00BC524C" w:rsidRDefault="00BC524C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18. Аттестующая организация обязана уведомить компетентный орган об изменениях организационной структуры, технического оснащения и иных условий, влияющих на способность аттестующей организации отвечать требованиям, предусмотренным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настоящих Правил, и проводить проверку в целях аттестации в срок, не превышающий 15 календарных дней со дня наступления таких изменений.</w:t>
      </w:r>
    </w:p>
    <w:p w14:paraId="01600652" w14:textId="77777777" w:rsidR="00BC524C" w:rsidRDefault="00BC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24C" w14:paraId="1012A68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DF21D3" w14:textId="77777777" w:rsidR="00BC524C" w:rsidRDefault="00BC52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A2171AC" w14:textId="77777777" w:rsidR="00BC524C" w:rsidRDefault="00BC524C">
            <w:pPr>
              <w:pStyle w:val="ConsPlusNormal"/>
              <w:jc w:val="both"/>
            </w:pPr>
            <w:r>
              <w:rPr>
                <w:color w:val="392C69"/>
              </w:rPr>
              <w:t>Повторная аккредитация, срок действия которой истекает с 06.04.2020 по 31.12.2020, продлена на 12 месяцев (Приказ Минтранса России от 30.04.2020 N 157).</w:t>
            </w:r>
          </w:p>
        </w:tc>
      </w:tr>
    </w:tbl>
    <w:p w14:paraId="368A8698" w14:textId="77777777" w:rsidR="00BC524C" w:rsidRDefault="00BC524C">
      <w:pPr>
        <w:pStyle w:val="ConsPlusNormal"/>
        <w:spacing w:before="280"/>
        <w:ind w:firstLine="540"/>
        <w:jc w:val="both"/>
      </w:pPr>
      <w:r>
        <w:t>19. Для продления срока действия свидетельства об аккредитации аттестующая организация не позднее чем за 30 рабочих дней до истечения срока действия свидетельства об аккредитации должна подать заявление о его продлении в компетентный орган, а также предоставить сведения о проведенных проверках в целях аттестации.</w:t>
      </w:r>
    </w:p>
    <w:p w14:paraId="7B5A45FD" w14:textId="77777777" w:rsidR="00BC524C" w:rsidRDefault="00BC524C">
      <w:pPr>
        <w:pStyle w:val="ConsPlusNormal"/>
        <w:spacing w:before="220"/>
        <w:ind w:firstLine="540"/>
        <w:jc w:val="both"/>
      </w:pPr>
      <w:r>
        <w:t>Свидетельство об аккредитации продлевается на 3 года.</w:t>
      </w:r>
    </w:p>
    <w:p w14:paraId="513BF3C5" w14:textId="77777777" w:rsidR="00BC524C" w:rsidRDefault="00BC524C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20. Компетентный орган принимает решение о продлении срока действия свидетельства об аккредитации либо об отказе в его продлении и уведомляет аттестующую организацию о принятом решении в срок, не превышающий 30 календарных дней со дня получения заявления о продлении срока действия свидетельства об аккредитации.</w:t>
      </w:r>
    </w:p>
    <w:p w14:paraId="0403A5F6" w14:textId="77777777" w:rsidR="00BC524C" w:rsidRDefault="00BC524C">
      <w:pPr>
        <w:pStyle w:val="ConsPlusNormal"/>
        <w:spacing w:before="220"/>
        <w:ind w:firstLine="540"/>
        <w:jc w:val="both"/>
      </w:pPr>
      <w:r>
        <w:lastRenderedPageBreak/>
        <w:t>Указанное решение оформляется в виде заключения, форма которого устанавливается компетентным органом. Заключение подписывается руководителем компетентного органа либо уполномоченным им лицом.</w:t>
      </w:r>
    </w:p>
    <w:p w14:paraId="1B02763B" w14:textId="77777777" w:rsidR="00BC524C" w:rsidRDefault="00BC524C">
      <w:pPr>
        <w:pStyle w:val="ConsPlusNormal"/>
        <w:spacing w:before="220"/>
        <w:ind w:firstLine="540"/>
        <w:jc w:val="both"/>
      </w:pPr>
      <w:r>
        <w:t>21. Основанием для продления срока действия свидетельства об аккредитации является проведение аттестующей организацией не менее 2 проверок в целях аттестации за период действия свидетельства об аккредитации.</w:t>
      </w:r>
    </w:p>
    <w:p w14:paraId="487E8130" w14:textId="77777777" w:rsidR="00BC524C" w:rsidRDefault="00BC524C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22. Уведомление о продлении срока действия свидетельства об аккредитации направляется (вручается) аттестующей организации в письменной форме.</w:t>
      </w:r>
    </w:p>
    <w:p w14:paraId="382EDA6A" w14:textId="77777777" w:rsidR="00BC524C" w:rsidRDefault="00BC524C">
      <w:pPr>
        <w:pStyle w:val="ConsPlusNormal"/>
        <w:spacing w:before="220"/>
        <w:ind w:firstLine="540"/>
        <w:jc w:val="both"/>
      </w:pPr>
      <w:r>
        <w:t>23. Основанием для отказа в продлении срока действия свидетельства об аккредитации является проведение аттестующей организацией менее 2 проверок в целях аттестации за период действия свидетельства об аккредитации либо установление факта нарушения аттестующей организацией требований к порядку проведения проверки в целях аттестации.</w:t>
      </w:r>
    </w:p>
    <w:p w14:paraId="787DF563" w14:textId="77777777" w:rsidR="00BC524C" w:rsidRDefault="00BC524C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24. Уведомление об отказе в продлении срока действия свидетельства об аккредитации направляется (вручается) аттестующей организации в письменной форме с обоснованием причин отказа.</w:t>
      </w:r>
    </w:p>
    <w:p w14:paraId="133BD1DA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25. В случае отказа в продлении срока действия свидетельства об аккредитации аттестующая организация проходит процедуру аккредитации в соответствии с </w:t>
      </w:r>
      <w:hyperlink w:anchor="P66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16</w:t>
        </w:r>
      </w:hyperlink>
      <w:r>
        <w:t xml:space="preserve"> настоящих Правил.</w:t>
      </w:r>
    </w:p>
    <w:p w14:paraId="78EE4779" w14:textId="77777777" w:rsidR="00BC524C" w:rsidRDefault="00BC524C">
      <w:pPr>
        <w:pStyle w:val="ConsPlusNormal"/>
        <w:spacing w:before="220"/>
        <w:ind w:firstLine="540"/>
        <w:jc w:val="both"/>
      </w:pPr>
      <w:r>
        <w:t>26. Свидетельство об аккредитации аннулируется компетентным органом в следующих случаях:</w:t>
      </w:r>
    </w:p>
    <w:p w14:paraId="6838DE65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а) установлен факт несоответствия аттестующей организации требованиям, предусмотренным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14:paraId="68B8C931" w14:textId="77777777" w:rsidR="00BC524C" w:rsidRDefault="00BC524C">
      <w:pPr>
        <w:pStyle w:val="ConsPlusNormal"/>
        <w:spacing w:before="220"/>
        <w:ind w:firstLine="540"/>
        <w:jc w:val="both"/>
      </w:pPr>
      <w:r>
        <w:t>б) по вине представителя аттестующей организации имело место разглашение персональных данных аттестуемых лиц, иных сведений, переданных аттестующей организации заказчиком услуг проверки в целях аттестации, а также сведений о результатах проверки в целях аттестации;</w:t>
      </w:r>
    </w:p>
    <w:p w14:paraId="140B4A59" w14:textId="77777777" w:rsidR="00BC524C" w:rsidRDefault="00BC524C">
      <w:pPr>
        <w:pStyle w:val="ConsPlusNormal"/>
        <w:spacing w:before="220"/>
        <w:ind w:firstLine="540"/>
        <w:jc w:val="both"/>
      </w:pPr>
      <w:r>
        <w:t>в) установлен факт нарушения аттестующей организацией порядка проведения проверки в целях аттестации;</w:t>
      </w:r>
    </w:p>
    <w:p w14:paraId="1030013E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г) аттестующей организацией не выполнены требования </w:t>
      </w:r>
      <w:hyperlink w:anchor="P11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14:paraId="1CAC50E3" w14:textId="77777777" w:rsidR="00BC524C" w:rsidRDefault="00BC524C">
      <w:pPr>
        <w:pStyle w:val="ConsPlusNormal"/>
        <w:spacing w:before="220"/>
        <w:ind w:firstLine="540"/>
        <w:jc w:val="both"/>
      </w:pPr>
      <w:r>
        <w:t>д) аттестующая организация ликвидирована или реорганизована в соответствии с законодательством Российской Федерации;</w:t>
      </w:r>
    </w:p>
    <w:p w14:paraId="19A7D222" w14:textId="77777777" w:rsidR="00BC524C" w:rsidRDefault="00BC524C">
      <w:pPr>
        <w:pStyle w:val="ConsPlusNormal"/>
        <w:spacing w:before="220"/>
        <w:ind w:firstLine="540"/>
        <w:jc w:val="both"/>
      </w:pPr>
      <w:r>
        <w:t>е) действие лицензий (сертификатов) на виды деятельности, осуществляемые аттестующей организацией при проведении проверки в целях аттестации, прекращено;</w:t>
      </w:r>
    </w:p>
    <w:p w14:paraId="563528A2" w14:textId="77777777" w:rsidR="00BC524C" w:rsidRDefault="00BC524C">
      <w:pPr>
        <w:pStyle w:val="ConsPlusNormal"/>
        <w:spacing w:before="220"/>
        <w:ind w:firstLine="540"/>
        <w:jc w:val="both"/>
      </w:pPr>
      <w:r>
        <w:t>ж) аттестующая организация выступила с соответствующей инициативой.</w:t>
      </w:r>
    </w:p>
    <w:p w14:paraId="5064B73A" w14:textId="77777777" w:rsidR="00BC524C" w:rsidRDefault="00BC524C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>27. Решение об аннулировании свидетельства об аккредитации аттестующей организации оформляется в виде заключения, форма которого утверждается компетентным органом. Заключение утверждается руководителем компетентного органа либо уполномоченным им лицом. Указанное решение не позднее чем через 3 дня со дня его принятия доводится до аттестующей организации в письменной форме с указанием оснований для аннулирования свидетельства об аккредитации.</w:t>
      </w:r>
    </w:p>
    <w:p w14:paraId="42D606E2" w14:textId="77777777" w:rsidR="00BC524C" w:rsidRDefault="00BC524C">
      <w:pPr>
        <w:pStyle w:val="ConsPlusNormal"/>
        <w:spacing w:before="220"/>
        <w:ind w:firstLine="540"/>
        <w:jc w:val="both"/>
      </w:pPr>
      <w:r>
        <w:t xml:space="preserve">28. На основании документов, предусмотренных </w:t>
      </w:r>
      <w:hyperlink w:anchor="P70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98" w:history="1">
        <w:r>
          <w:rPr>
            <w:color w:val="0000FF"/>
          </w:rPr>
          <w:t>13</w:t>
        </w:r>
      </w:hyperlink>
      <w:r>
        <w:t xml:space="preserve">, </w:t>
      </w:r>
      <w:hyperlink w:anchor="P101" w:history="1">
        <w:r>
          <w:rPr>
            <w:color w:val="0000FF"/>
          </w:rPr>
          <w:t>14</w:t>
        </w:r>
      </w:hyperlink>
      <w:r>
        <w:t xml:space="preserve">, </w:t>
      </w:r>
      <w:hyperlink w:anchor="P108" w:history="1">
        <w:r>
          <w:rPr>
            <w:color w:val="0000FF"/>
          </w:rPr>
          <w:t>17</w:t>
        </w:r>
      </w:hyperlink>
      <w:r>
        <w:t xml:space="preserve"> - </w:t>
      </w:r>
      <w:hyperlink w:anchor="P115" w:history="1">
        <w:r>
          <w:rPr>
            <w:color w:val="0000FF"/>
          </w:rPr>
          <w:t>20</w:t>
        </w:r>
      </w:hyperlink>
      <w:r>
        <w:t xml:space="preserve">, </w:t>
      </w:r>
      <w:hyperlink w:anchor="P118" w:history="1">
        <w:r>
          <w:rPr>
            <w:color w:val="0000FF"/>
          </w:rPr>
          <w:t>22</w:t>
        </w:r>
      </w:hyperlink>
      <w:r>
        <w:t xml:space="preserve">, </w:t>
      </w:r>
      <w:hyperlink w:anchor="P120" w:history="1">
        <w:r>
          <w:rPr>
            <w:color w:val="0000FF"/>
          </w:rPr>
          <w:t>24</w:t>
        </w:r>
      </w:hyperlink>
      <w:r>
        <w:t xml:space="preserve"> и </w:t>
      </w:r>
      <w:hyperlink w:anchor="P130" w:history="1">
        <w:r>
          <w:rPr>
            <w:color w:val="0000FF"/>
          </w:rPr>
          <w:t>27</w:t>
        </w:r>
      </w:hyperlink>
      <w:r>
        <w:t xml:space="preserve"> настоящих Правил, формируется дело аттестующей организации, которое подлежит хранению в порядке, установленном компетентным органом.</w:t>
      </w:r>
    </w:p>
    <w:p w14:paraId="27D2EBA3" w14:textId="77777777" w:rsidR="00BC524C" w:rsidRDefault="00BC524C">
      <w:pPr>
        <w:pStyle w:val="ConsPlusNormal"/>
        <w:jc w:val="both"/>
      </w:pPr>
    </w:p>
    <w:p w14:paraId="61A69664" w14:textId="77777777" w:rsidR="00BC524C" w:rsidRDefault="00BC524C">
      <w:pPr>
        <w:pStyle w:val="ConsPlusNormal"/>
        <w:jc w:val="both"/>
      </w:pPr>
    </w:p>
    <w:p w14:paraId="4EE473C9" w14:textId="77777777" w:rsidR="00BC524C" w:rsidRDefault="00BC524C">
      <w:pPr>
        <w:pStyle w:val="ConsPlusNormal"/>
        <w:jc w:val="both"/>
      </w:pPr>
    </w:p>
    <w:p w14:paraId="2D3AD0B8" w14:textId="77777777" w:rsidR="00BC524C" w:rsidRDefault="00BC524C">
      <w:pPr>
        <w:pStyle w:val="ConsPlusNormal"/>
        <w:jc w:val="both"/>
      </w:pPr>
    </w:p>
    <w:p w14:paraId="4465EF7F" w14:textId="77777777" w:rsidR="00BC524C" w:rsidRDefault="00BC524C">
      <w:pPr>
        <w:pStyle w:val="ConsPlusNormal"/>
        <w:jc w:val="both"/>
      </w:pPr>
    </w:p>
    <w:p w14:paraId="15A1AE03" w14:textId="77777777" w:rsidR="00BC524C" w:rsidRDefault="00BC524C">
      <w:pPr>
        <w:pStyle w:val="ConsPlusNormal"/>
        <w:jc w:val="right"/>
        <w:outlineLvl w:val="1"/>
      </w:pPr>
      <w:r>
        <w:t>Приложение N 1</w:t>
      </w:r>
    </w:p>
    <w:p w14:paraId="769D5884" w14:textId="77777777" w:rsidR="00BC524C" w:rsidRDefault="00BC524C">
      <w:pPr>
        <w:pStyle w:val="ConsPlusNormal"/>
        <w:jc w:val="right"/>
      </w:pPr>
      <w:r>
        <w:t>к Правилам аккредитации</w:t>
      </w:r>
    </w:p>
    <w:p w14:paraId="0D59BF56" w14:textId="77777777" w:rsidR="00BC524C" w:rsidRDefault="00BC524C">
      <w:pPr>
        <w:pStyle w:val="ConsPlusNormal"/>
        <w:jc w:val="right"/>
      </w:pPr>
      <w:r>
        <w:t>юридических лиц для проведения</w:t>
      </w:r>
    </w:p>
    <w:p w14:paraId="470DF1A0" w14:textId="77777777" w:rsidR="00BC524C" w:rsidRDefault="00BC524C">
      <w:pPr>
        <w:pStyle w:val="ConsPlusNormal"/>
        <w:jc w:val="right"/>
      </w:pPr>
      <w:r>
        <w:t>проверки в целях принятия органами</w:t>
      </w:r>
    </w:p>
    <w:p w14:paraId="7CFB677B" w14:textId="77777777" w:rsidR="00BC524C" w:rsidRDefault="00BC524C">
      <w:pPr>
        <w:pStyle w:val="ConsPlusNormal"/>
        <w:jc w:val="right"/>
      </w:pPr>
      <w:r>
        <w:t>аттестации решения об аттестации сил</w:t>
      </w:r>
    </w:p>
    <w:p w14:paraId="53BDCA26" w14:textId="77777777" w:rsidR="00BC524C" w:rsidRDefault="00BC524C">
      <w:pPr>
        <w:pStyle w:val="ConsPlusNormal"/>
        <w:jc w:val="right"/>
      </w:pPr>
      <w:r>
        <w:t>обеспечения транспортной безопасности,</w:t>
      </w:r>
    </w:p>
    <w:p w14:paraId="3301065F" w14:textId="77777777" w:rsidR="00BC524C" w:rsidRDefault="00BC524C">
      <w:pPr>
        <w:pStyle w:val="ConsPlusNormal"/>
        <w:jc w:val="right"/>
      </w:pPr>
      <w:r>
        <w:t>а также для обработки персональных</w:t>
      </w:r>
    </w:p>
    <w:p w14:paraId="495E39EF" w14:textId="77777777" w:rsidR="00BC524C" w:rsidRDefault="00BC524C">
      <w:pPr>
        <w:pStyle w:val="ConsPlusNormal"/>
        <w:jc w:val="right"/>
      </w:pPr>
      <w:r>
        <w:t>данных отдельных категорий</w:t>
      </w:r>
    </w:p>
    <w:p w14:paraId="3EE17458" w14:textId="77777777" w:rsidR="00BC524C" w:rsidRDefault="00BC524C">
      <w:pPr>
        <w:pStyle w:val="ConsPlusNormal"/>
        <w:jc w:val="right"/>
      </w:pPr>
      <w:r>
        <w:t>лиц, принимаемых на работу,</w:t>
      </w:r>
    </w:p>
    <w:p w14:paraId="6A392ABC" w14:textId="77777777" w:rsidR="00BC524C" w:rsidRDefault="00BC524C">
      <w:pPr>
        <w:pStyle w:val="ConsPlusNormal"/>
        <w:jc w:val="right"/>
      </w:pPr>
      <w:r>
        <w:t>непосредственно связанную с обеспечением</w:t>
      </w:r>
    </w:p>
    <w:p w14:paraId="2E29552D" w14:textId="77777777" w:rsidR="00BC524C" w:rsidRDefault="00BC524C">
      <w:pPr>
        <w:pStyle w:val="ConsPlusNormal"/>
        <w:jc w:val="right"/>
      </w:pPr>
      <w:r>
        <w:t>транспортной безопасности,</w:t>
      </w:r>
    </w:p>
    <w:p w14:paraId="02B561E3" w14:textId="77777777" w:rsidR="00BC524C" w:rsidRDefault="00BC524C">
      <w:pPr>
        <w:pStyle w:val="ConsPlusNormal"/>
        <w:jc w:val="right"/>
      </w:pPr>
      <w:r>
        <w:t>или осуществляющих такую работу</w:t>
      </w:r>
    </w:p>
    <w:p w14:paraId="03790055" w14:textId="77777777" w:rsidR="00BC524C" w:rsidRDefault="00BC524C">
      <w:pPr>
        <w:pStyle w:val="ConsPlusNormal"/>
        <w:jc w:val="both"/>
      </w:pPr>
    </w:p>
    <w:p w14:paraId="540E7F91" w14:textId="77777777" w:rsidR="00BC524C" w:rsidRDefault="00BC524C">
      <w:pPr>
        <w:pStyle w:val="ConsPlusNormal"/>
        <w:jc w:val="right"/>
      </w:pPr>
      <w:r>
        <w:t>(форма)</w:t>
      </w:r>
    </w:p>
    <w:p w14:paraId="4B40C178" w14:textId="77777777" w:rsidR="00BC524C" w:rsidRDefault="00BC524C">
      <w:pPr>
        <w:pStyle w:val="ConsPlusNormal"/>
        <w:jc w:val="both"/>
      </w:pPr>
    </w:p>
    <w:p w14:paraId="0E4B076B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6F6839C8" w14:textId="77777777" w:rsidR="00BC524C" w:rsidRDefault="00BC524C">
      <w:pPr>
        <w:pStyle w:val="ConsPlusNonformat"/>
        <w:jc w:val="both"/>
      </w:pPr>
      <w:r>
        <w:t xml:space="preserve">                (полное наименование компетентного органа)</w:t>
      </w:r>
    </w:p>
    <w:p w14:paraId="0C7DAA6A" w14:textId="77777777" w:rsidR="00BC524C" w:rsidRDefault="00BC524C">
      <w:pPr>
        <w:pStyle w:val="ConsPlusNonformat"/>
        <w:jc w:val="both"/>
      </w:pPr>
    </w:p>
    <w:p w14:paraId="4BFF689E" w14:textId="77777777" w:rsidR="00BC524C" w:rsidRDefault="00BC524C">
      <w:pPr>
        <w:pStyle w:val="ConsPlusNonformat"/>
        <w:jc w:val="both"/>
      </w:pPr>
      <w:bookmarkStart w:id="15" w:name="P155"/>
      <w:bookmarkEnd w:id="15"/>
      <w:r>
        <w:t xml:space="preserve">                               СВИДЕТЕЛЬСТВО</w:t>
      </w:r>
    </w:p>
    <w:p w14:paraId="205D5383" w14:textId="77777777" w:rsidR="00BC524C" w:rsidRDefault="00BC524C">
      <w:pPr>
        <w:pStyle w:val="ConsPlusNonformat"/>
        <w:jc w:val="both"/>
      </w:pPr>
      <w:r>
        <w:t xml:space="preserve">          об аккредитации аттестующей организации для проведения</w:t>
      </w:r>
    </w:p>
    <w:p w14:paraId="37598176" w14:textId="77777777" w:rsidR="00BC524C" w:rsidRDefault="00BC524C">
      <w:pPr>
        <w:pStyle w:val="ConsPlusNonformat"/>
        <w:jc w:val="both"/>
      </w:pPr>
      <w:r>
        <w:t xml:space="preserve">          проверки в целях аттестации лиц, принимаемых на работу,</w:t>
      </w:r>
    </w:p>
    <w:p w14:paraId="7FC86088" w14:textId="77777777" w:rsidR="00BC524C" w:rsidRDefault="00BC524C">
      <w:pPr>
        <w:pStyle w:val="ConsPlusNonformat"/>
        <w:jc w:val="both"/>
      </w:pPr>
      <w:r>
        <w:t xml:space="preserve">    непосредственно связанную с обеспечением транспортной безопасности,</w:t>
      </w:r>
    </w:p>
    <w:p w14:paraId="452C4B59" w14:textId="77777777" w:rsidR="00BC524C" w:rsidRDefault="00BC524C">
      <w:pPr>
        <w:pStyle w:val="ConsPlusNonformat"/>
        <w:jc w:val="both"/>
      </w:pPr>
      <w:r>
        <w:t xml:space="preserve">      или осуществляющих такую работу, а также обработки персональных</w:t>
      </w:r>
    </w:p>
    <w:p w14:paraId="4F537E9B" w14:textId="77777777" w:rsidR="00BC524C" w:rsidRDefault="00BC524C">
      <w:pPr>
        <w:pStyle w:val="ConsPlusNonformat"/>
        <w:jc w:val="both"/>
      </w:pPr>
      <w:r>
        <w:t xml:space="preserve">                 данных отдельных категорий указанных лиц</w:t>
      </w:r>
    </w:p>
    <w:p w14:paraId="512CE204" w14:textId="77777777" w:rsidR="00BC524C" w:rsidRDefault="00BC524C">
      <w:pPr>
        <w:pStyle w:val="ConsPlusNonformat"/>
        <w:jc w:val="both"/>
      </w:pPr>
    </w:p>
    <w:p w14:paraId="41E787E6" w14:textId="77777777" w:rsidR="00BC524C" w:rsidRDefault="00BC524C">
      <w:pPr>
        <w:pStyle w:val="ConsPlusNonformat"/>
        <w:jc w:val="both"/>
      </w:pPr>
      <w:r>
        <w:t>__________________                                      N _________________</w:t>
      </w:r>
    </w:p>
    <w:p w14:paraId="6A55513A" w14:textId="77777777" w:rsidR="00BC524C" w:rsidRDefault="00BC524C">
      <w:pPr>
        <w:pStyle w:val="ConsPlusNonformat"/>
        <w:jc w:val="both"/>
      </w:pPr>
      <w:r>
        <w:t xml:space="preserve">      (дата)</w:t>
      </w:r>
    </w:p>
    <w:p w14:paraId="661A13A1" w14:textId="77777777" w:rsidR="00BC524C" w:rsidRDefault="00BC524C">
      <w:pPr>
        <w:pStyle w:val="ConsPlusNonformat"/>
        <w:jc w:val="both"/>
      </w:pPr>
    </w:p>
    <w:p w14:paraId="11700778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11DB435D" w14:textId="77777777" w:rsidR="00BC524C" w:rsidRDefault="00BC524C">
      <w:pPr>
        <w:pStyle w:val="ConsPlusNonformat"/>
        <w:jc w:val="both"/>
      </w:pPr>
      <w:r>
        <w:t xml:space="preserve">               (полное наименование аттестующей организации)</w:t>
      </w:r>
    </w:p>
    <w:p w14:paraId="23B4062D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4C5DB973" w14:textId="77777777" w:rsidR="00BC524C" w:rsidRDefault="00BC524C">
      <w:pPr>
        <w:pStyle w:val="ConsPlusNonformat"/>
        <w:jc w:val="both"/>
      </w:pPr>
      <w:r>
        <w:t xml:space="preserve">                 (местонахождение аттестующей организации)</w:t>
      </w:r>
    </w:p>
    <w:p w14:paraId="42A04718" w14:textId="77777777" w:rsidR="00BC524C" w:rsidRDefault="00BC524C">
      <w:pPr>
        <w:pStyle w:val="ConsPlusNonformat"/>
        <w:jc w:val="both"/>
      </w:pPr>
      <w:r>
        <w:t>N _________________________________________________________________________</w:t>
      </w:r>
    </w:p>
    <w:p w14:paraId="19D44727" w14:textId="77777777" w:rsidR="00BC524C" w:rsidRDefault="00BC524C">
      <w:pPr>
        <w:pStyle w:val="ConsPlusNonformat"/>
        <w:jc w:val="both"/>
      </w:pPr>
      <w:r>
        <w:t xml:space="preserve">  (номер организации по реестру аккредитованных организаций для проведения</w:t>
      </w:r>
    </w:p>
    <w:p w14:paraId="7FBA5810" w14:textId="77777777" w:rsidR="00BC524C" w:rsidRDefault="00BC524C">
      <w:pPr>
        <w:pStyle w:val="ConsPlusNonformat"/>
        <w:jc w:val="both"/>
      </w:pPr>
      <w:r>
        <w:t xml:space="preserve">   проверки в целях аттестации лиц, принимаемых на работу, непосредственно</w:t>
      </w:r>
    </w:p>
    <w:p w14:paraId="2AD16728" w14:textId="77777777" w:rsidR="00BC524C" w:rsidRDefault="00BC524C">
      <w:pPr>
        <w:pStyle w:val="ConsPlusNonformat"/>
        <w:jc w:val="both"/>
      </w:pPr>
      <w:r>
        <w:t xml:space="preserve">   связанную с обеспечением транспортной безопасности, или осуществляющих</w:t>
      </w:r>
    </w:p>
    <w:p w14:paraId="3E6F416C" w14:textId="77777777" w:rsidR="00BC524C" w:rsidRDefault="00BC524C">
      <w:pPr>
        <w:pStyle w:val="ConsPlusNonformat"/>
        <w:jc w:val="both"/>
      </w:pPr>
      <w:r>
        <w:t xml:space="preserve">        такую работу, а также обработки персональных данных отдельных</w:t>
      </w:r>
    </w:p>
    <w:p w14:paraId="4D2DA88C" w14:textId="77777777" w:rsidR="00BC524C" w:rsidRDefault="00BC524C">
      <w:pPr>
        <w:pStyle w:val="ConsPlusNonformat"/>
        <w:jc w:val="both"/>
      </w:pPr>
      <w:r>
        <w:t xml:space="preserve">                          категорий указанных лиц)</w:t>
      </w:r>
    </w:p>
    <w:p w14:paraId="6BA7D44E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20889F30" w14:textId="77777777" w:rsidR="00BC524C" w:rsidRDefault="00BC524C">
      <w:pPr>
        <w:pStyle w:val="ConsPlusNonformat"/>
        <w:jc w:val="both"/>
      </w:pPr>
      <w:r>
        <w:t xml:space="preserve">                          (область аккредитации)</w:t>
      </w:r>
    </w:p>
    <w:p w14:paraId="344FA8D0" w14:textId="77777777" w:rsidR="00BC524C" w:rsidRDefault="00BC524C">
      <w:pPr>
        <w:pStyle w:val="ConsPlusNonformat"/>
        <w:jc w:val="both"/>
      </w:pPr>
    </w:p>
    <w:p w14:paraId="6F0C0C20" w14:textId="77777777" w:rsidR="00BC524C" w:rsidRDefault="00BC524C">
      <w:pPr>
        <w:pStyle w:val="ConsPlusNonformat"/>
        <w:jc w:val="both"/>
      </w:pPr>
      <w:r>
        <w:t>Срок действия до __________________</w:t>
      </w:r>
    </w:p>
    <w:p w14:paraId="3C3A1C4A" w14:textId="77777777" w:rsidR="00BC524C" w:rsidRDefault="00BC524C">
      <w:pPr>
        <w:pStyle w:val="ConsPlusNonformat"/>
        <w:jc w:val="both"/>
      </w:pPr>
      <w:r>
        <w:t xml:space="preserve">                       (дата)</w:t>
      </w:r>
    </w:p>
    <w:p w14:paraId="1C5C15AE" w14:textId="77777777" w:rsidR="00BC524C" w:rsidRDefault="00BC524C">
      <w:pPr>
        <w:pStyle w:val="ConsPlusNonformat"/>
        <w:jc w:val="both"/>
      </w:pPr>
    </w:p>
    <w:p w14:paraId="13B8830A" w14:textId="77777777" w:rsidR="00BC524C" w:rsidRDefault="00BC524C">
      <w:pPr>
        <w:pStyle w:val="ConsPlusNonformat"/>
        <w:jc w:val="both"/>
      </w:pPr>
      <w:r>
        <w:t>Продлено до      __________________</w:t>
      </w:r>
    </w:p>
    <w:p w14:paraId="2887CD68" w14:textId="77777777" w:rsidR="00BC524C" w:rsidRDefault="00BC524C">
      <w:pPr>
        <w:pStyle w:val="ConsPlusNonformat"/>
        <w:jc w:val="both"/>
      </w:pPr>
      <w:r>
        <w:t xml:space="preserve">                       (дата)</w:t>
      </w:r>
    </w:p>
    <w:p w14:paraId="7CDFE026" w14:textId="77777777" w:rsidR="00BC524C" w:rsidRDefault="00BC524C">
      <w:pPr>
        <w:pStyle w:val="ConsPlusNonformat"/>
        <w:jc w:val="both"/>
      </w:pPr>
    </w:p>
    <w:p w14:paraId="33A71C0C" w14:textId="77777777" w:rsidR="00BC524C" w:rsidRDefault="00BC524C">
      <w:pPr>
        <w:pStyle w:val="ConsPlusNonformat"/>
        <w:jc w:val="both"/>
      </w:pPr>
      <w:r>
        <w:t>Руководитель     __________________     _________________________</w:t>
      </w:r>
    </w:p>
    <w:p w14:paraId="2CEBD725" w14:textId="77777777" w:rsidR="00BC524C" w:rsidRDefault="00BC524C">
      <w:pPr>
        <w:pStyle w:val="ConsPlusNonformat"/>
        <w:jc w:val="both"/>
      </w:pPr>
      <w:r>
        <w:t xml:space="preserve">                     (подпись)            (расшифровка подписи)</w:t>
      </w:r>
    </w:p>
    <w:p w14:paraId="6EA977A9" w14:textId="77777777" w:rsidR="00BC524C" w:rsidRDefault="00BC524C">
      <w:pPr>
        <w:pStyle w:val="ConsPlusNonformat"/>
        <w:jc w:val="both"/>
      </w:pPr>
      <w:r>
        <w:t>М.П.</w:t>
      </w:r>
    </w:p>
    <w:p w14:paraId="76608AB3" w14:textId="77777777" w:rsidR="00BC524C" w:rsidRDefault="00BC524C">
      <w:pPr>
        <w:pStyle w:val="ConsPlusNormal"/>
        <w:jc w:val="both"/>
      </w:pPr>
    </w:p>
    <w:p w14:paraId="70B5DC0D" w14:textId="77777777" w:rsidR="00BC524C" w:rsidRDefault="00BC524C">
      <w:pPr>
        <w:pStyle w:val="ConsPlusNormal"/>
        <w:jc w:val="both"/>
      </w:pPr>
    </w:p>
    <w:p w14:paraId="0BC7D5A3" w14:textId="77777777" w:rsidR="00BC524C" w:rsidRDefault="00BC524C">
      <w:pPr>
        <w:pStyle w:val="ConsPlusNormal"/>
        <w:jc w:val="both"/>
      </w:pPr>
    </w:p>
    <w:p w14:paraId="0C5B8BE2" w14:textId="77777777" w:rsidR="00BC524C" w:rsidRDefault="00BC524C">
      <w:pPr>
        <w:pStyle w:val="ConsPlusNormal"/>
        <w:jc w:val="both"/>
      </w:pPr>
    </w:p>
    <w:p w14:paraId="2F122363" w14:textId="77777777" w:rsidR="00BC524C" w:rsidRDefault="00BC524C">
      <w:pPr>
        <w:pStyle w:val="ConsPlusNormal"/>
        <w:jc w:val="both"/>
      </w:pPr>
    </w:p>
    <w:p w14:paraId="65E44EFA" w14:textId="77777777" w:rsidR="00BC524C" w:rsidRDefault="00BC524C">
      <w:pPr>
        <w:pStyle w:val="ConsPlusNormal"/>
        <w:jc w:val="right"/>
        <w:outlineLvl w:val="1"/>
      </w:pPr>
      <w:r>
        <w:t>Приложение N 2</w:t>
      </w:r>
    </w:p>
    <w:p w14:paraId="02B6A7A3" w14:textId="77777777" w:rsidR="00BC524C" w:rsidRDefault="00BC524C">
      <w:pPr>
        <w:pStyle w:val="ConsPlusNormal"/>
        <w:jc w:val="right"/>
      </w:pPr>
      <w:r>
        <w:t>к Правилам аккредитации</w:t>
      </w:r>
    </w:p>
    <w:p w14:paraId="3449D163" w14:textId="77777777" w:rsidR="00BC524C" w:rsidRDefault="00BC524C">
      <w:pPr>
        <w:pStyle w:val="ConsPlusNormal"/>
        <w:jc w:val="right"/>
      </w:pPr>
      <w:r>
        <w:t>юридических лиц для проведения</w:t>
      </w:r>
    </w:p>
    <w:p w14:paraId="0EF28D26" w14:textId="77777777" w:rsidR="00BC524C" w:rsidRDefault="00BC524C">
      <w:pPr>
        <w:pStyle w:val="ConsPlusNormal"/>
        <w:jc w:val="right"/>
      </w:pPr>
      <w:r>
        <w:t>проверки в целях принятия органами</w:t>
      </w:r>
    </w:p>
    <w:p w14:paraId="0A1DAE8B" w14:textId="77777777" w:rsidR="00BC524C" w:rsidRDefault="00BC524C">
      <w:pPr>
        <w:pStyle w:val="ConsPlusNormal"/>
        <w:jc w:val="right"/>
      </w:pPr>
      <w:r>
        <w:t>аттестации решения об аттестации сил</w:t>
      </w:r>
    </w:p>
    <w:p w14:paraId="2FBDC5C4" w14:textId="77777777" w:rsidR="00BC524C" w:rsidRDefault="00BC524C">
      <w:pPr>
        <w:pStyle w:val="ConsPlusNormal"/>
        <w:jc w:val="right"/>
      </w:pPr>
      <w:r>
        <w:t>обеспечения транспортной безопасности,</w:t>
      </w:r>
    </w:p>
    <w:p w14:paraId="1E58BDAE" w14:textId="77777777" w:rsidR="00BC524C" w:rsidRDefault="00BC524C">
      <w:pPr>
        <w:pStyle w:val="ConsPlusNormal"/>
        <w:jc w:val="right"/>
      </w:pPr>
      <w:r>
        <w:t>а также для обработки персональных</w:t>
      </w:r>
    </w:p>
    <w:p w14:paraId="4D718F02" w14:textId="77777777" w:rsidR="00BC524C" w:rsidRDefault="00BC524C">
      <w:pPr>
        <w:pStyle w:val="ConsPlusNormal"/>
        <w:jc w:val="right"/>
      </w:pPr>
      <w:r>
        <w:t>данных отдельных категорий</w:t>
      </w:r>
    </w:p>
    <w:p w14:paraId="18880E8E" w14:textId="77777777" w:rsidR="00BC524C" w:rsidRDefault="00BC524C">
      <w:pPr>
        <w:pStyle w:val="ConsPlusNormal"/>
        <w:jc w:val="right"/>
      </w:pPr>
      <w:r>
        <w:t>лиц, принимаемых на работу,</w:t>
      </w:r>
    </w:p>
    <w:p w14:paraId="36A3145C" w14:textId="77777777" w:rsidR="00BC524C" w:rsidRDefault="00BC524C">
      <w:pPr>
        <w:pStyle w:val="ConsPlusNormal"/>
        <w:jc w:val="right"/>
      </w:pPr>
      <w:r>
        <w:t>непосредственно связанную с обеспечением</w:t>
      </w:r>
    </w:p>
    <w:p w14:paraId="2950DECC" w14:textId="77777777" w:rsidR="00BC524C" w:rsidRDefault="00BC524C">
      <w:pPr>
        <w:pStyle w:val="ConsPlusNormal"/>
        <w:jc w:val="right"/>
      </w:pPr>
      <w:r>
        <w:t>транспортной безопасности,</w:t>
      </w:r>
    </w:p>
    <w:p w14:paraId="1E7FF5A1" w14:textId="77777777" w:rsidR="00BC524C" w:rsidRDefault="00BC524C">
      <w:pPr>
        <w:pStyle w:val="ConsPlusNormal"/>
        <w:jc w:val="right"/>
      </w:pPr>
      <w:r>
        <w:t>или осуществляющих такую работу</w:t>
      </w:r>
    </w:p>
    <w:p w14:paraId="2DFED9D6" w14:textId="77777777" w:rsidR="00BC524C" w:rsidRDefault="00BC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24C" w14:paraId="447DB9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F7B100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4E00B3" w14:textId="77777777" w:rsidR="00BC524C" w:rsidRDefault="00BC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03.06.2019 N 705)</w:t>
            </w:r>
          </w:p>
        </w:tc>
      </w:tr>
    </w:tbl>
    <w:p w14:paraId="26463C56" w14:textId="77777777" w:rsidR="00BC524C" w:rsidRDefault="00BC524C">
      <w:pPr>
        <w:pStyle w:val="ConsPlusNormal"/>
        <w:jc w:val="both"/>
      </w:pPr>
    </w:p>
    <w:p w14:paraId="6F857E97" w14:textId="77777777" w:rsidR="00BC524C" w:rsidRDefault="00BC524C">
      <w:pPr>
        <w:pStyle w:val="ConsPlusNormal"/>
        <w:jc w:val="right"/>
      </w:pPr>
      <w:r>
        <w:t>(форма)</w:t>
      </w:r>
    </w:p>
    <w:p w14:paraId="6F564E67" w14:textId="77777777" w:rsidR="00BC524C" w:rsidRDefault="00BC524C">
      <w:pPr>
        <w:pStyle w:val="ConsPlusNormal"/>
        <w:jc w:val="both"/>
      </w:pPr>
    </w:p>
    <w:p w14:paraId="5D0AC6D1" w14:textId="77777777" w:rsidR="00BC524C" w:rsidRDefault="00BC524C">
      <w:pPr>
        <w:pStyle w:val="ConsPlusNonformat"/>
        <w:jc w:val="both"/>
      </w:pPr>
      <w:bookmarkStart w:id="16" w:name="P209"/>
      <w:bookmarkEnd w:id="16"/>
      <w:r>
        <w:t xml:space="preserve">                                 ЗАЯВЛЕНИЕ</w:t>
      </w:r>
    </w:p>
    <w:p w14:paraId="017A3472" w14:textId="77777777" w:rsidR="00BC524C" w:rsidRDefault="00BC524C">
      <w:pPr>
        <w:pStyle w:val="ConsPlusNonformat"/>
        <w:jc w:val="both"/>
      </w:pPr>
      <w:r>
        <w:t xml:space="preserve">          на получение (продление) свидетельства об аккредитации</w:t>
      </w:r>
    </w:p>
    <w:p w14:paraId="483A97D6" w14:textId="77777777" w:rsidR="00BC524C" w:rsidRDefault="00BC524C">
      <w:pPr>
        <w:pStyle w:val="ConsPlusNonformat"/>
        <w:jc w:val="both"/>
      </w:pPr>
      <w:r>
        <w:t xml:space="preserve">        для проведения проверки в целях аттестации лиц, принимаемых</w:t>
      </w:r>
    </w:p>
    <w:p w14:paraId="0ADFBCD8" w14:textId="77777777" w:rsidR="00BC524C" w:rsidRDefault="00BC524C">
      <w:pPr>
        <w:pStyle w:val="ConsPlusNonformat"/>
        <w:jc w:val="both"/>
      </w:pPr>
      <w:r>
        <w:t xml:space="preserve">     на работу, непосредственно связанную с обеспечением транспортной</w:t>
      </w:r>
    </w:p>
    <w:p w14:paraId="445C7014" w14:textId="77777777" w:rsidR="00BC524C" w:rsidRDefault="00BC524C">
      <w:pPr>
        <w:pStyle w:val="ConsPlusNonformat"/>
        <w:jc w:val="both"/>
      </w:pPr>
      <w:r>
        <w:t xml:space="preserve">     безопасности, или осуществляющих такую работу, а также обработки</w:t>
      </w:r>
    </w:p>
    <w:p w14:paraId="29447F4A" w14:textId="77777777" w:rsidR="00BC524C" w:rsidRDefault="00BC524C">
      <w:pPr>
        <w:pStyle w:val="ConsPlusNonformat"/>
        <w:jc w:val="both"/>
      </w:pPr>
      <w:r>
        <w:t xml:space="preserve">           персональных данных отдельных категорий указанных лиц</w:t>
      </w:r>
    </w:p>
    <w:p w14:paraId="43D4136C" w14:textId="77777777" w:rsidR="00BC524C" w:rsidRDefault="00BC524C">
      <w:pPr>
        <w:pStyle w:val="ConsPlusNonformat"/>
        <w:jc w:val="both"/>
      </w:pPr>
    </w:p>
    <w:p w14:paraId="39F9F266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44D4F691" w14:textId="77777777" w:rsidR="00BC524C" w:rsidRDefault="00BC524C">
      <w:pPr>
        <w:pStyle w:val="ConsPlusNonformat"/>
        <w:jc w:val="both"/>
      </w:pPr>
      <w:r>
        <w:t xml:space="preserve">                          (область аккредитации)</w:t>
      </w:r>
    </w:p>
    <w:p w14:paraId="3903E567" w14:textId="77777777" w:rsidR="00BC524C" w:rsidRDefault="00BC524C">
      <w:pPr>
        <w:pStyle w:val="ConsPlusNonformat"/>
        <w:jc w:val="both"/>
      </w:pPr>
      <w:r>
        <w:t>в _________________________________________________________________________</w:t>
      </w:r>
    </w:p>
    <w:p w14:paraId="65847A41" w14:textId="77777777" w:rsidR="00BC524C" w:rsidRDefault="00BC524C">
      <w:pPr>
        <w:pStyle w:val="ConsPlusNonformat"/>
        <w:jc w:val="both"/>
      </w:pPr>
      <w:r>
        <w:t xml:space="preserve">                 (полное наименование компетентного органа)</w:t>
      </w:r>
    </w:p>
    <w:p w14:paraId="265307A6" w14:textId="77777777" w:rsidR="00BC524C" w:rsidRDefault="00BC524C">
      <w:pPr>
        <w:pStyle w:val="ConsPlusNonformat"/>
        <w:jc w:val="both"/>
      </w:pPr>
      <w:r>
        <w:t>на выдачу свидетельства об аккредитации ___________________________________</w:t>
      </w:r>
    </w:p>
    <w:p w14:paraId="5A5944B1" w14:textId="77777777" w:rsidR="00BC524C" w:rsidRDefault="00BC524C">
      <w:pPr>
        <w:pStyle w:val="ConsPlusNonformat"/>
        <w:jc w:val="both"/>
      </w:pPr>
      <w:r>
        <w:t xml:space="preserve">                                               (полное наименование</w:t>
      </w:r>
    </w:p>
    <w:p w14:paraId="2DAD2EE4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67ECAC94" w14:textId="77777777" w:rsidR="00BC524C" w:rsidRDefault="00BC524C">
      <w:pPr>
        <w:pStyle w:val="ConsPlusNonformat"/>
        <w:jc w:val="both"/>
      </w:pPr>
      <w:r>
        <w:t xml:space="preserve">      юридического лица, претендующего на получение свидетельства об</w:t>
      </w:r>
    </w:p>
    <w:p w14:paraId="7DA59C1A" w14:textId="77777777" w:rsidR="00BC524C" w:rsidRDefault="00BC524C">
      <w:pPr>
        <w:pStyle w:val="ConsPlusNonformat"/>
        <w:jc w:val="both"/>
      </w:pPr>
      <w:r>
        <w:t xml:space="preserve">                               аккредитации,</w:t>
      </w:r>
    </w:p>
    <w:p w14:paraId="556298B1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428892E5" w14:textId="77777777" w:rsidR="00BC524C" w:rsidRDefault="00BC524C">
      <w:pPr>
        <w:pStyle w:val="ConsPlusNonformat"/>
        <w:jc w:val="both"/>
      </w:pPr>
      <w:r>
        <w:t xml:space="preserve">    или аттестующей организации, продляющей срок действия свидетельства</w:t>
      </w:r>
    </w:p>
    <w:p w14:paraId="0C7837CE" w14:textId="77777777" w:rsidR="00BC524C" w:rsidRDefault="00BC524C">
      <w:pPr>
        <w:pStyle w:val="ConsPlusNonformat"/>
        <w:jc w:val="both"/>
      </w:pPr>
      <w:r>
        <w:t xml:space="preserve">                             об аккредитации)</w:t>
      </w:r>
    </w:p>
    <w:p w14:paraId="7B01A0CA" w14:textId="77777777" w:rsidR="00BC524C" w:rsidRDefault="00BC524C">
      <w:pPr>
        <w:pStyle w:val="ConsPlusNonformat"/>
        <w:jc w:val="both"/>
      </w:pPr>
      <w:r>
        <w:t xml:space="preserve">Сокращенное официальное наименование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14:paraId="0882661D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0D941C69" w14:textId="77777777" w:rsidR="00BC524C" w:rsidRDefault="00BC524C">
      <w:pPr>
        <w:pStyle w:val="ConsPlusNonformat"/>
        <w:jc w:val="both"/>
      </w:pPr>
      <w:r>
        <w:t xml:space="preserve">Юридический (фактический) адрес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_______________________________________</w:t>
      </w:r>
    </w:p>
    <w:p w14:paraId="0612B2A1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165B6CBC" w14:textId="77777777" w:rsidR="00BC524C" w:rsidRDefault="00BC524C">
      <w:pPr>
        <w:pStyle w:val="ConsPlusNonformat"/>
        <w:jc w:val="both"/>
      </w:pPr>
      <w:r>
        <w:t>телефон ________________________ телекс, телефакс _________________________</w:t>
      </w:r>
    </w:p>
    <w:p w14:paraId="4C671C26" w14:textId="77777777" w:rsidR="00BC524C" w:rsidRDefault="00BC524C">
      <w:pPr>
        <w:pStyle w:val="ConsPlusNonformat"/>
        <w:jc w:val="both"/>
      </w:pPr>
      <w:r>
        <w:t xml:space="preserve">Год создания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14:paraId="2AAFABF5" w14:textId="77777777" w:rsidR="00BC524C" w:rsidRDefault="00BC524C">
      <w:pPr>
        <w:pStyle w:val="ConsPlusNonformat"/>
        <w:jc w:val="both"/>
      </w:pPr>
      <w:r>
        <w:t xml:space="preserve">Код по ОКПО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___________________________________________________________</w:t>
      </w:r>
    </w:p>
    <w:p w14:paraId="30649ACA" w14:textId="77777777" w:rsidR="00BC524C" w:rsidRDefault="00BC524C">
      <w:pPr>
        <w:pStyle w:val="ConsPlusNonformat"/>
        <w:jc w:val="both"/>
      </w:pPr>
      <w:r>
        <w:t>Подчиненность  органу  государственной  власти и управления (наименование и</w:t>
      </w:r>
    </w:p>
    <w:p w14:paraId="1E93077C" w14:textId="77777777" w:rsidR="00BC524C" w:rsidRDefault="00BC524C">
      <w:pPr>
        <w:pStyle w:val="ConsPlusNonformat"/>
        <w:jc w:val="both"/>
      </w:pPr>
      <w:r>
        <w:t xml:space="preserve">код по </w:t>
      </w:r>
      <w:hyperlink r:id="rId39" w:history="1">
        <w:r>
          <w:rPr>
            <w:color w:val="0000FF"/>
          </w:rPr>
          <w:t>ОКОГУ</w:t>
        </w:r>
      </w:hyperlink>
      <w:r>
        <w:t xml:space="preserve">)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_________________________________________________________</w:t>
      </w:r>
    </w:p>
    <w:p w14:paraId="0992DA32" w14:textId="77777777" w:rsidR="00BC524C" w:rsidRDefault="00BC524C">
      <w:pPr>
        <w:pStyle w:val="ConsPlusNonformat"/>
        <w:jc w:val="both"/>
      </w:pPr>
      <w:r>
        <w:t xml:space="preserve">Отрасль (наименование и код по </w:t>
      </w:r>
      <w:hyperlink r:id="rId40" w:history="1">
        <w:r>
          <w:rPr>
            <w:color w:val="0000FF"/>
          </w:rPr>
          <w:t>ОКВЭД 2</w:t>
        </w:r>
      </w:hyperlink>
      <w:r>
        <w:t xml:space="preserve">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________________________________</w:t>
      </w:r>
    </w:p>
    <w:p w14:paraId="61C961D7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05BB5F5C" w14:textId="77777777" w:rsidR="00BC524C" w:rsidRDefault="00BC524C">
      <w:pPr>
        <w:pStyle w:val="ConsPlusNonformat"/>
        <w:jc w:val="both"/>
      </w:pPr>
      <w:r>
        <w:t xml:space="preserve">Территория размещения (наименование и код по </w:t>
      </w:r>
      <w:hyperlink r:id="rId41" w:history="1">
        <w:r>
          <w:rPr>
            <w:color w:val="0000FF"/>
          </w:rPr>
          <w:t>ОКАТО</w:t>
        </w:r>
      </w:hyperlink>
      <w:r>
        <w:t xml:space="preserve">)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</w:t>
      </w:r>
    </w:p>
    <w:p w14:paraId="0045EF45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15F8C8F1" w14:textId="77777777" w:rsidR="00BC524C" w:rsidRDefault="00BC524C">
      <w:pPr>
        <w:pStyle w:val="ConsPlusNonformat"/>
        <w:jc w:val="both"/>
      </w:pPr>
      <w:r>
        <w:t xml:space="preserve">Организационно-правовая    форма   (наименование   и   код   по   КОПФ) </w:t>
      </w:r>
      <w:hyperlink w:anchor="P265" w:history="1">
        <w:r>
          <w:rPr>
            <w:color w:val="0000FF"/>
          </w:rPr>
          <w:t>&lt;*&gt;</w:t>
        </w:r>
      </w:hyperlink>
    </w:p>
    <w:p w14:paraId="044172BD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5DDB6C72" w14:textId="77777777" w:rsidR="00BC524C" w:rsidRDefault="00BC524C">
      <w:pPr>
        <w:pStyle w:val="ConsPlusNonformat"/>
        <w:jc w:val="both"/>
      </w:pPr>
      <w:r>
        <w:t xml:space="preserve">Форма собственности (наименование и код по </w:t>
      </w:r>
      <w:hyperlink r:id="rId42" w:history="1">
        <w:r>
          <w:rPr>
            <w:color w:val="0000FF"/>
          </w:rPr>
          <w:t>КФС</w:t>
        </w:r>
      </w:hyperlink>
      <w:r>
        <w:t xml:space="preserve">) </w:t>
      </w:r>
      <w:hyperlink w:anchor="P265" w:history="1">
        <w:r>
          <w:rPr>
            <w:color w:val="0000FF"/>
          </w:rPr>
          <w:t>&lt;*&gt;</w:t>
        </w:r>
      </w:hyperlink>
      <w:r>
        <w:t xml:space="preserve"> _______________________</w:t>
      </w:r>
    </w:p>
    <w:p w14:paraId="45DC2EC2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2AFA9042" w14:textId="77777777" w:rsidR="00BC524C" w:rsidRDefault="00BC524C">
      <w:pPr>
        <w:pStyle w:val="ConsPlusNonformat"/>
        <w:jc w:val="both"/>
      </w:pPr>
      <w:r>
        <w:t>Основные направления деятельности _________________________________________</w:t>
      </w:r>
    </w:p>
    <w:p w14:paraId="697D0E43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7D991BD1" w14:textId="77777777" w:rsidR="00BC524C" w:rsidRDefault="00BC524C">
      <w:pPr>
        <w:pStyle w:val="ConsPlusNonformat"/>
        <w:jc w:val="both"/>
      </w:pPr>
      <w:r>
        <w:t>В  случае  принятия  решения  об  аккредитации  (о продлении срока действия</w:t>
      </w:r>
    </w:p>
    <w:p w14:paraId="75CD2E50" w14:textId="77777777" w:rsidR="00BC524C" w:rsidRDefault="00BC524C">
      <w:pPr>
        <w:pStyle w:val="ConsPlusNonformat"/>
        <w:jc w:val="both"/>
      </w:pPr>
      <w:r>
        <w:t>свидетельства об аккредитации) свидетельство об аккредитации прошу ________</w:t>
      </w:r>
    </w:p>
    <w:p w14:paraId="5B76A9F9" w14:textId="77777777" w:rsidR="00BC524C" w:rsidRDefault="00BC524C">
      <w:pPr>
        <w:pStyle w:val="ConsPlusNonformat"/>
        <w:jc w:val="both"/>
      </w:pPr>
      <w:r>
        <w:lastRenderedPageBreak/>
        <w:t xml:space="preserve">     (выдать на руки или направить по адресу (в этом случае приводится</w:t>
      </w:r>
    </w:p>
    <w:p w14:paraId="7263997C" w14:textId="77777777" w:rsidR="00BC524C" w:rsidRDefault="00BC524C">
      <w:pPr>
        <w:pStyle w:val="ConsPlusNonformat"/>
        <w:jc w:val="both"/>
      </w:pPr>
      <w:r>
        <w:t xml:space="preserve">                     почтовый адрес) - указать нужное)</w:t>
      </w:r>
    </w:p>
    <w:p w14:paraId="720416B1" w14:textId="77777777" w:rsidR="00BC524C" w:rsidRDefault="00BC524C">
      <w:pPr>
        <w:pStyle w:val="ConsPlusNonformat"/>
        <w:jc w:val="both"/>
      </w:pPr>
    </w:p>
    <w:p w14:paraId="21E76CD4" w14:textId="77777777" w:rsidR="00BC524C" w:rsidRDefault="00BC524C">
      <w:pPr>
        <w:pStyle w:val="ConsPlusNonformat"/>
        <w:jc w:val="both"/>
      </w:pPr>
      <w:r>
        <w:t xml:space="preserve">    Приложения </w:t>
      </w:r>
      <w:hyperlink w:anchor="P266" w:history="1">
        <w:r>
          <w:rPr>
            <w:color w:val="0000FF"/>
          </w:rPr>
          <w:t>&lt;**&gt;</w:t>
        </w:r>
      </w:hyperlink>
    </w:p>
    <w:p w14:paraId="4646C37A" w14:textId="77777777" w:rsidR="00BC524C" w:rsidRDefault="00BC524C">
      <w:pPr>
        <w:pStyle w:val="ConsPlusNonformat"/>
        <w:jc w:val="both"/>
      </w:pPr>
      <w:r>
        <w:t>___________________________________________________________________________</w:t>
      </w:r>
    </w:p>
    <w:p w14:paraId="23C5FD95" w14:textId="77777777" w:rsidR="00BC524C" w:rsidRDefault="00BC524C">
      <w:pPr>
        <w:pStyle w:val="ConsPlusNonformat"/>
        <w:jc w:val="both"/>
      </w:pPr>
    </w:p>
    <w:p w14:paraId="7D9E03EF" w14:textId="77777777" w:rsidR="00BC524C" w:rsidRDefault="00BC524C">
      <w:pPr>
        <w:pStyle w:val="ConsPlusNonformat"/>
        <w:jc w:val="both"/>
      </w:pPr>
      <w:r>
        <w:t xml:space="preserve">    М.П.</w:t>
      </w:r>
    </w:p>
    <w:p w14:paraId="3209DA9E" w14:textId="77777777" w:rsidR="00BC524C" w:rsidRDefault="00BC524C">
      <w:pPr>
        <w:pStyle w:val="ConsPlusNonformat"/>
        <w:jc w:val="both"/>
      </w:pPr>
    </w:p>
    <w:p w14:paraId="3F149D5D" w14:textId="77777777" w:rsidR="00BC524C" w:rsidRDefault="00BC524C">
      <w:pPr>
        <w:pStyle w:val="ConsPlusNonformat"/>
        <w:jc w:val="both"/>
      </w:pPr>
      <w:r>
        <w:t>Руководитель _______________          Главный бухгалтер _______________</w:t>
      </w:r>
    </w:p>
    <w:p w14:paraId="14E5DAF2" w14:textId="77777777" w:rsidR="00BC524C" w:rsidRDefault="00BC524C">
      <w:pPr>
        <w:pStyle w:val="ConsPlusNonformat"/>
        <w:jc w:val="both"/>
      </w:pPr>
      <w:r>
        <w:t xml:space="preserve">                (подпись)                                  (подпись)</w:t>
      </w:r>
    </w:p>
    <w:p w14:paraId="510D2771" w14:textId="77777777" w:rsidR="00BC524C" w:rsidRDefault="00BC524C">
      <w:pPr>
        <w:pStyle w:val="ConsPlusNonformat"/>
        <w:jc w:val="both"/>
      </w:pPr>
      <w:r>
        <w:t xml:space="preserve">    _____________________                   _____________________</w:t>
      </w:r>
    </w:p>
    <w:p w14:paraId="00AEF65E" w14:textId="77777777" w:rsidR="00BC524C" w:rsidRDefault="00BC524C">
      <w:pPr>
        <w:pStyle w:val="ConsPlusNonformat"/>
        <w:jc w:val="both"/>
      </w:pPr>
      <w:r>
        <w:t xml:space="preserve">    (расшифровка подписи)                   (расшифровка подписи)</w:t>
      </w:r>
    </w:p>
    <w:p w14:paraId="532E1F3B" w14:textId="77777777" w:rsidR="00BC524C" w:rsidRDefault="00BC524C">
      <w:pPr>
        <w:pStyle w:val="ConsPlusNonformat"/>
        <w:jc w:val="both"/>
      </w:pPr>
    </w:p>
    <w:p w14:paraId="2B710549" w14:textId="77777777" w:rsidR="00BC524C" w:rsidRDefault="00BC524C">
      <w:pPr>
        <w:pStyle w:val="ConsPlusNonformat"/>
        <w:jc w:val="both"/>
      </w:pPr>
      <w:r>
        <w:t>"__" _______________ 20__ г.</w:t>
      </w:r>
    </w:p>
    <w:p w14:paraId="29E48136" w14:textId="77777777" w:rsidR="00BC524C" w:rsidRDefault="00BC524C">
      <w:pPr>
        <w:pStyle w:val="ConsPlusNormal"/>
        <w:jc w:val="both"/>
      </w:pPr>
    </w:p>
    <w:p w14:paraId="3E3DB73B" w14:textId="77777777" w:rsidR="00BC524C" w:rsidRDefault="00BC524C">
      <w:pPr>
        <w:pStyle w:val="ConsPlusNormal"/>
        <w:ind w:firstLine="540"/>
        <w:jc w:val="both"/>
      </w:pPr>
      <w:r>
        <w:t>--------------------------------</w:t>
      </w:r>
    </w:p>
    <w:p w14:paraId="60AB1844" w14:textId="77777777" w:rsidR="00BC524C" w:rsidRDefault="00BC524C">
      <w:pPr>
        <w:pStyle w:val="ConsPlusNormal"/>
        <w:spacing w:before="220"/>
        <w:ind w:firstLine="540"/>
        <w:jc w:val="both"/>
      </w:pPr>
      <w:bookmarkStart w:id="17" w:name="P265"/>
      <w:bookmarkEnd w:id="17"/>
      <w:r>
        <w:t>&lt;*&gt; Сведения заполняются в соответствии с регистрационными (учредительными) документами юридического лица или аттестующей организации и классификационными кодами, принятыми в системе государственной статистики.</w:t>
      </w:r>
    </w:p>
    <w:p w14:paraId="1ECECDA2" w14:textId="77777777" w:rsidR="00BC524C" w:rsidRDefault="00BC524C">
      <w:pPr>
        <w:pStyle w:val="ConsPlusNormal"/>
        <w:spacing w:before="220"/>
        <w:ind w:firstLine="540"/>
        <w:jc w:val="both"/>
      </w:pPr>
      <w:bookmarkStart w:id="18" w:name="P266"/>
      <w:bookmarkEnd w:id="18"/>
      <w:r>
        <w:t>&lt;**&gt; Указываются наименования прилагаемых к заявлению документов и количество листов в них.</w:t>
      </w:r>
    </w:p>
    <w:p w14:paraId="7EB38D06" w14:textId="77777777" w:rsidR="00BC524C" w:rsidRDefault="00BC524C">
      <w:pPr>
        <w:pStyle w:val="ConsPlusNormal"/>
        <w:jc w:val="both"/>
      </w:pPr>
    </w:p>
    <w:p w14:paraId="493622D4" w14:textId="77777777" w:rsidR="00BC524C" w:rsidRDefault="00BC524C">
      <w:pPr>
        <w:pStyle w:val="ConsPlusNormal"/>
        <w:jc w:val="both"/>
      </w:pPr>
    </w:p>
    <w:p w14:paraId="3CE2FE66" w14:textId="77777777" w:rsidR="00BC524C" w:rsidRDefault="00BC5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4671A8" w14:textId="77777777" w:rsidR="00846925" w:rsidRDefault="00846925"/>
    <w:sectPr w:rsidR="00846925" w:rsidSect="0042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4C"/>
    <w:rsid w:val="00846925"/>
    <w:rsid w:val="00B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2143"/>
  <w15:chartTrackingRefBased/>
  <w15:docId w15:val="{2C2ED672-7AA6-4B69-8841-C21EA4F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21386C85A2A3A53BF0126D42A684E6EA67484C36BC00B3FA9DFF1C2487D59A145A705639BEA47C607EDA7227EA855231CF62E5A351FD8F312CL" TargetMode="External"/><Relationship Id="rId18" Type="http://schemas.openxmlformats.org/officeDocument/2006/relationships/hyperlink" Target="consultantplus://offline/ref=C421386C85A2A3A53BF0126D42A684E6EA6D464E3DBF00B3FA9DFF1C2487D59A145A705639BEA478677EDA7227EA855231CF62E5A351FD8F312CL" TargetMode="External"/><Relationship Id="rId26" Type="http://schemas.openxmlformats.org/officeDocument/2006/relationships/hyperlink" Target="consultantplus://offline/ref=C421386C85A2A3A53BF0126D42A684E6EA6D464E3DBF00B3FA9DFF1C2487D59A145A705639BEA478667EDA7227EA855231CF62E5A351FD8F312CL" TargetMode="External"/><Relationship Id="rId39" Type="http://schemas.openxmlformats.org/officeDocument/2006/relationships/hyperlink" Target="consultantplus://offline/ref=C421386C85A2A3A53BF0126D42A684E6EA6D4C4837B800B3FA9DFF1C2487D59A065A285A38B9BA7C6D6B8C23613B2EL" TargetMode="External"/><Relationship Id="rId21" Type="http://schemas.openxmlformats.org/officeDocument/2006/relationships/hyperlink" Target="consultantplus://offline/ref=C421386C85A2A3A53BF0126D42A684E6EA6D494F30BE00B3FA9DFF1C2487D59A145A705639BEA47B657EDA7227EA855231CF62E5A351FD8F312CL" TargetMode="External"/><Relationship Id="rId34" Type="http://schemas.openxmlformats.org/officeDocument/2006/relationships/hyperlink" Target="consultantplus://offline/ref=C421386C85A2A3A53BF0126D42A684E6EA6D494F30BE00B3FA9DFF1C2487D59A145A705238B5F02D2120832264A1885B28D362EF3B2CL" TargetMode="External"/><Relationship Id="rId42" Type="http://schemas.openxmlformats.org/officeDocument/2006/relationships/hyperlink" Target="consultantplus://offline/ref=C421386C85A2A3A53BF0126D42A684E6E866474D36BB00B3FA9DFF1C2487D59A145A705639BEA47C6D7EDA7227EA855231CF62E5A351FD8F312CL" TargetMode="External"/><Relationship Id="rId7" Type="http://schemas.openxmlformats.org/officeDocument/2006/relationships/hyperlink" Target="consultantplus://offline/ref=C421386C85A2A3A53BF0126D42A684E6EA67484C36BC00B3FA9DFF1C2487D59A145A705639BEA47C607EDA7227EA855231CF62E5A351FD8F312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21386C85A2A3A53BF0126D42A684E6EA634B4F31BB00B3FA9DFF1C2487D59A145A705639BEA47D657EDA7227EA855231CF62E5A351FD8F312CL" TargetMode="External"/><Relationship Id="rId20" Type="http://schemas.openxmlformats.org/officeDocument/2006/relationships/hyperlink" Target="consultantplus://offline/ref=C421386C85A2A3A53BF0126D42A684E6EA6D494F30BE00B3FA9DFF1C2487D59A145A705639BEA47A6D7EDA7227EA855231CF62E5A351FD8F312CL" TargetMode="External"/><Relationship Id="rId29" Type="http://schemas.openxmlformats.org/officeDocument/2006/relationships/hyperlink" Target="consultantplus://offline/ref=C421386C85A2A3A53BF0126D42A684E6EA634B4F31BB00B3FA9DFF1C2487D59A145A705639BEA47D667EDA7227EA855231CF62E5A351FD8F312CL" TargetMode="External"/><Relationship Id="rId41" Type="http://schemas.openxmlformats.org/officeDocument/2006/relationships/hyperlink" Target="consultantplus://offline/ref=C421386C85A2A3A53BF0126D42A684E6EA6D464A31B800B3FA9DFF1C2487D59A065A285A38B9BA7C6D6B8C23613B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386C85A2A3A53BF0126D42A684E6EB644B4C37BA00B3FA9DFF1C2487D59A145A705639BEA47C6C7EDA7227EA855231CF62E5A351FD8F312CL" TargetMode="External"/><Relationship Id="rId11" Type="http://schemas.openxmlformats.org/officeDocument/2006/relationships/hyperlink" Target="consultantplus://offline/ref=C421386C85A2A3A53BF0126D42A684E6EA6D464E3DBF00B3FA9DFF1C2487D59A145A705639BEA478647EDA7227EA855231CF62E5A351FD8F312CL" TargetMode="External"/><Relationship Id="rId24" Type="http://schemas.openxmlformats.org/officeDocument/2006/relationships/hyperlink" Target="consultantplus://offline/ref=C421386C85A2A3A53BF0126D42A684E6EA6D494F30BE00B3FA9DFF1C2487D59A145A705238B5F02D2120832264A1885B28D362EF3B2CL" TargetMode="External"/><Relationship Id="rId32" Type="http://schemas.openxmlformats.org/officeDocument/2006/relationships/hyperlink" Target="consultantplus://offline/ref=C421386C85A2A3A53BF0126D42A684E6EA6D494F30BE00B3FA9DFF1C2487D59A145A705639BEA57B647EDA7227EA855231CF62E5A351FD8F312CL" TargetMode="External"/><Relationship Id="rId37" Type="http://schemas.openxmlformats.org/officeDocument/2006/relationships/hyperlink" Target="consultantplus://offline/ref=C421386C85A2A3A53BF0126D42A684E6EB644B4C37BA00B3FA9DFF1C2487D59A145A705639BEA47D647EDA7227EA855231CF62E5A351FD8F312CL" TargetMode="External"/><Relationship Id="rId40" Type="http://schemas.openxmlformats.org/officeDocument/2006/relationships/hyperlink" Target="consultantplus://offline/ref=C421386C85A2A3A53BF0126D42A684E6EA6D464B3DB800B3FA9DFF1C2487D59A065A285A38B9BA7C6D6B8C23613B2EL" TargetMode="External"/><Relationship Id="rId5" Type="http://schemas.openxmlformats.org/officeDocument/2006/relationships/hyperlink" Target="consultantplus://offline/ref=C421386C85A2A3A53BF0126D42A684E6EA6D464E3DBF00B3FA9DFF1C2487D59A145A705639BEA478647EDA7227EA855231CF62E5A351FD8F312CL" TargetMode="External"/><Relationship Id="rId15" Type="http://schemas.openxmlformats.org/officeDocument/2006/relationships/hyperlink" Target="consultantplus://offline/ref=C421386C85A2A3A53BF0126D42A684E6EA634B4F31BB00B3FA9DFF1C2487D59A145A705639BEA47C6C7EDA7227EA855231CF62E5A351FD8F312CL" TargetMode="External"/><Relationship Id="rId23" Type="http://schemas.openxmlformats.org/officeDocument/2006/relationships/hyperlink" Target="consultantplus://offline/ref=C421386C85A2A3A53BF0126D42A684E6EA6D494F30BE00B3FA9DFF1C2487D59A145A705639BEA57B677EDA7227EA855231CF62E5A351FD8F312CL" TargetMode="External"/><Relationship Id="rId28" Type="http://schemas.openxmlformats.org/officeDocument/2006/relationships/hyperlink" Target="consultantplus://offline/ref=C421386C85A2A3A53BF0126D42A684E6EA6D464E3DBF00B3FA9DFF1C2487D59A145A705639BEA478637EDA7227EA855231CF62E5A351FD8F312CL" TargetMode="External"/><Relationship Id="rId36" Type="http://schemas.openxmlformats.org/officeDocument/2006/relationships/hyperlink" Target="consultantplus://offline/ref=C421386C85A2A3A53BF0126D42A684E6EA634B4F31BB00B3FA9DFF1C2487D59A145A705639BEA47D607EDA7227EA855231CF62E5A351FD8F312CL" TargetMode="External"/><Relationship Id="rId10" Type="http://schemas.openxmlformats.org/officeDocument/2006/relationships/hyperlink" Target="consultantplus://offline/ref=C421386C85A2A3A53BF0126D42A684E6EA6D494F30BE00B3FA9DFF1C2487D59A145A705639BEA57D677EDA7227EA855231CF62E5A351FD8F312CL" TargetMode="External"/><Relationship Id="rId19" Type="http://schemas.openxmlformats.org/officeDocument/2006/relationships/hyperlink" Target="consultantplus://offline/ref=C421386C85A2A3A53BF0126D42A684E6EA6D4D4B37B000B3FA9DFF1C2487D59A145A70553AB8A4773124CA766EBE8F4D36D97CEFBD513F2CL" TargetMode="External"/><Relationship Id="rId31" Type="http://schemas.openxmlformats.org/officeDocument/2006/relationships/hyperlink" Target="consultantplus://offline/ref=C421386C85A2A3A53BF0126D42A684E6EA6D494F30BE00B3FA9DFF1C2487D59A145A705639BEA47B657EDA7227EA855231CF62E5A351FD8F312C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21386C85A2A3A53BF0126D42A684E6EA634B4F31BB00B3FA9DFF1C2487D59A145A705639BEA47C6C7EDA7227EA855231CF62E5A351FD8F312CL" TargetMode="External"/><Relationship Id="rId14" Type="http://schemas.openxmlformats.org/officeDocument/2006/relationships/hyperlink" Target="consultantplus://offline/ref=C421386C85A2A3A53BF0126D42A684E6EA62464F30BA00B3FA9DFF1C2487D59A145A705639BEA474627EDA7227EA855231CF62E5A351FD8F312CL" TargetMode="External"/><Relationship Id="rId22" Type="http://schemas.openxmlformats.org/officeDocument/2006/relationships/hyperlink" Target="consultantplus://offline/ref=C421386C85A2A3A53BF0126D42A684E6EA6D494F30BE00B3FA9DFF1C2487D59A145A705639BEA57B647EDA7227EA855231CF62E5A351FD8F312CL" TargetMode="External"/><Relationship Id="rId27" Type="http://schemas.openxmlformats.org/officeDocument/2006/relationships/hyperlink" Target="consultantplus://offline/ref=C421386C85A2A3A53BF0126D42A684E6EA6D464E3DBF00B3FA9DFF1C2487D59A145A705639BEA478607EDA7227EA855231CF62E5A351FD8F312CL" TargetMode="External"/><Relationship Id="rId30" Type="http://schemas.openxmlformats.org/officeDocument/2006/relationships/hyperlink" Target="consultantplus://offline/ref=C421386C85A2A3A53BF0126D42A684E6EA6D494F30BE00B3FA9DFF1C2487D59A145A705639BEA47A6D7EDA7227EA855231CF62E5A351FD8F312CL" TargetMode="External"/><Relationship Id="rId35" Type="http://schemas.openxmlformats.org/officeDocument/2006/relationships/hyperlink" Target="consultantplus://offline/ref=C421386C85A2A3A53BF0126D42A684E6EB644B4C37BA00B3FA9DFF1C2487D59A145A705639BEA47D657EDA7227EA855231CF62E5A351FD8F312C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421386C85A2A3A53BF0126D42A684E6EA62464F30BA00B3FA9DFF1C2487D59A145A705639BEA474627EDA7227EA855231CF62E5A351FD8F312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21386C85A2A3A53BF0126D42A684E6EB644B4C37BA00B3FA9DFF1C2487D59A145A705639BEA47C6C7EDA7227EA855231CF62E5A351FD8F312CL" TargetMode="External"/><Relationship Id="rId17" Type="http://schemas.openxmlformats.org/officeDocument/2006/relationships/hyperlink" Target="consultantplus://offline/ref=C421386C85A2A3A53BF0126D42A684E6EA6D494F30BE00B3FA9DFF1C2487D59A065A285A38B9BA7C6D6B8C23613B2EL" TargetMode="External"/><Relationship Id="rId25" Type="http://schemas.openxmlformats.org/officeDocument/2006/relationships/hyperlink" Target="consultantplus://offline/ref=C421386C85A2A3A53BF0126D42A684E6EA634B4F31BB00B3FA9DFF1C2487D59A145A705639BEA47D647EDA7227EA855231CF62E5A351FD8F312CL" TargetMode="External"/><Relationship Id="rId33" Type="http://schemas.openxmlformats.org/officeDocument/2006/relationships/hyperlink" Target="consultantplus://offline/ref=C421386C85A2A3A53BF0126D42A684E6EA6D494F30BE00B3FA9DFF1C2487D59A145A705639BEA57B677EDA7227EA855231CF62E5A351FD8F312CL" TargetMode="External"/><Relationship Id="rId38" Type="http://schemas.openxmlformats.org/officeDocument/2006/relationships/hyperlink" Target="consultantplus://offline/ref=C421386C85A2A3A53BF0126D42A684E6EA67484C36BC00B3FA9DFF1C2487D59A145A705639BEA47D677EDA7227EA855231CF62E5A351FD8F312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4351</Words>
  <Characters>24805</Characters>
  <Application>Microsoft Office Word</Application>
  <DocSecurity>0</DocSecurity>
  <Lines>206</Lines>
  <Paragraphs>58</Paragraphs>
  <ScaleCrop>false</ScaleCrop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2021-08-17T11:54:00Z</dcterms:created>
  <dcterms:modified xsi:type="dcterms:W3CDTF">2021-08-17T11:55:00Z</dcterms:modified>
</cp:coreProperties>
</file>