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ADBC" w14:textId="77777777" w:rsidR="00822FAA" w:rsidRDefault="00822F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A97BAA5" w14:textId="77777777" w:rsidR="00822FAA" w:rsidRDefault="00822FAA">
      <w:pPr>
        <w:pStyle w:val="ConsPlusNormal"/>
        <w:jc w:val="both"/>
        <w:outlineLvl w:val="0"/>
      </w:pPr>
    </w:p>
    <w:p w14:paraId="09E0325F" w14:textId="77777777" w:rsidR="00822FAA" w:rsidRDefault="00822FA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8F92599" w14:textId="77777777" w:rsidR="00822FAA" w:rsidRDefault="00822FAA">
      <w:pPr>
        <w:pStyle w:val="ConsPlusTitle"/>
        <w:jc w:val="center"/>
      </w:pPr>
    </w:p>
    <w:p w14:paraId="09245C8A" w14:textId="77777777" w:rsidR="00822FAA" w:rsidRDefault="00822FAA">
      <w:pPr>
        <w:pStyle w:val="ConsPlusTitle"/>
        <w:jc w:val="center"/>
      </w:pPr>
      <w:r>
        <w:t>ПОСТАНОВЛЕНИЕ</w:t>
      </w:r>
    </w:p>
    <w:p w14:paraId="52FEDAA5" w14:textId="77777777" w:rsidR="00822FAA" w:rsidRDefault="00822FAA">
      <w:pPr>
        <w:pStyle w:val="ConsPlusTitle"/>
        <w:jc w:val="center"/>
      </w:pPr>
      <w:r>
        <w:t>от 30 июня 2014 г. N 600</w:t>
      </w:r>
    </w:p>
    <w:p w14:paraId="1616D4D8" w14:textId="77777777" w:rsidR="00822FAA" w:rsidRDefault="00822FAA">
      <w:pPr>
        <w:pStyle w:val="ConsPlusTitle"/>
        <w:jc w:val="center"/>
      </w:pPr>
    </w:p>
    <w:p w14:paraId="04F02156" w14:textId="77777777" w:rsidR="00822FAA" w:rsidRDefault="00822FAA">
      <w:pPr>
        <w:pStyle w:val="ConsPlusTitle"/>
        <w:jc w:val="center"/>
      </w:pPr>
      <w:r>
        <w:t>ОБ УТВЕРЖДЕНИИ ПРАВИЛ</w:t>
      </w:r>
    </w:p>
    <w:p w14:paraId="0B3BA2EF" w14:textId="77777777" w:rsidR="00822FAA" w:rsidRDefault="00822FAA">
      <w:pPr>
        <w:pStyle w:val="ConsPlusTitle"/>
        <w:jc w:val="center"/>
      </w:pPr>
      <w:r>
        <w:t>ФОРМИРОВАНИЯ И ВЕДЕНИЯ РЕЕСТРА ОРГАНОВ АТТЕСТАЦИИ, РЕЕСТРА</w:t>
      </w:r>
    </w:p>
    <w:p w14:paraId="09E65144" w14:textId="77777777" w:rsidR="00822FAA" w:rsidRDefault="00822FAA">
      <w:pPr>
        <w:pStyle w:val="ConsPlusTitle"/>
        <w:jc w:val="center"/>
      </w:pPr>
      <w:r>
        <w:t>АТТЕСТУЮЩИХ ОРГАНИЗАЦИЙ, РЕЕСТРА АККРЕДИТОВАННЫХ</w:t>
      </w:r>
    </w:p>
    <w:p w14:paraId="63C85825" w14:textId="77777777" w:rsidR="00822FAA" w:rsidRDefault="00822FAA">
      <w:pPr>
        <w:pStyle w:val="ConsPlusTitle"/>
        <w:jc w:val="center"/>
      </w:pPr>
      <w:r>
        <w:t>ПОДРАЗДЕЛЕНИЙ ТРАНСПОРТНОЙ БЕЗОПАСНОСТИ, РЕЕСТРА ВЫДАННЫХ</w:t>
      </w:r>
    </w:p>
    <w:p w14:paraId="17EA775C" w14:textId="77777777" w:rsidR="00822FAA" w:rsidRDefault="00822FAA">
      <w:pPr>
        <w:pStyle w:val="ConsPlusTitle"/>
        <w:jc w:val="center"/>
      </w:pPr>
      <w:r>
        <w:t>СВИДЕТЕЛЬСТВ ОБ АТТЕСТАЦИИ СИЛ ОБЕСПЕЧЕНИЯ ТРАНСПОРТНОЙ</w:t>
      </w:r>
    </w:p>
    <w:p w14:paraId="18F1B7D3" w14:textId="77777777" w:rsidR="00822FAA" w:rsidRDefault="00822FAA">
      <w:pPr>
        <w:pStyle w:val="ConsPlusTitle"/>
        <w:jc w:val="center"/>
      </w:pPr>
      <w:r>
        <w:t>БЕЗОПАСНОСТИ, А ТАКЖЕ ПРЕДОСТАВЛЕНИЯ СОДЕРЖАЩИХСЯ</w:t>
      </w:r>
    </w:p>
    <w:p w14:paraId="0C25E45C" w14:textId="77777777" w:rsidR="00822FAA" w:rsidRDefault="00822FAA">
      <w:pPr>
        <w:pStyle w:val="ConsPlusTitle"/>
        <w:jc w:val="center"/>
      </w:pPr>
      <w:r>
        <w:t>В НЕМ ДАННЫХ</w:t>
      </w:r>
    </w:p>
    <w:p w14:paraId="24B65492" w14:textId="77777777" w:rsidR="00822FAA" w:rsidRDefault="00822FAA">
      <w:pPr>
        <w:pStyle w:val="ConsPlusNormal"/>
        <w:jc w:val="both"/>
      </w:pPr>
    </w:p>
    <w:p w14:paraId="01D732E5" w14:textId="77777777" w:rsidR="00822FAA" w:rsidRDefault="00822F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Правительство Российской Федерации постановляет:</w:t>
      </w:r>
    </w:p>
    <w:p w14:paraId="37C8241A" w14:textId="77777777" w:rsidR="00822FAA" w:rsidRDefault="00822FA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141DDA09" w14:textId="77777777" w:rsidR="00822FAA" w:rsidRDefault="00822FAA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органов аттестации;</w:t>
      </w:r>
    </w:p>
    <w:p w14:paraId="5842348E" w14:textId="77777777" w:rsidR="00822FAA" w:rsidRDefault="00822FAA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аттестующих организаций;</w:t>
      </w:r>
    </w:p>
    <w:p w14:paraId="7EE708A5" w14:textId="77777777" w:rsidR="00822FAA" w:rsidRDefault="00822FAA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аккредитованных подразделений транспортной безопасности;</w:t>
      </w:r>
    </w:p>
    <w:p w14:paraId="004392B6" w14:textId="77777777" w:rsidR="00822FAA" w:rsidRDefault="00822FAA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выданных свидетельств об аттестации сил обеспечения транспортной безопасности, а также предоставления содержащихся в нем данных.</w:t>
      </w:r>
    </w:p>
    <w:p w14:paraId="3B6011D4" w14:textId="77777777" w:rsidR="00822FAA" w:rsidRDefault="00822FAA">
      <w:pPr>
        <w:pStyle w:val="ConsPlusNormal"/>
        <w:spacing w:before="220"/>
        <w:ind w:firstLine="540"/>
        <w:jc w:val="both"/>
      </w:pPr>
      <w:r>
        <w:t>2. Министерству транспорта Российской Федерации утвердить структуры реестровых номеров и формы реестров, предусмотренных правилами, утвержденными настоящим постановлением, в течение 30 дней со дня вступления в силу настоящего постановления.</w:t>
      </w:r>
    </w:p>
    <w:p w14:paraId="6F98D751" w14:textId="77777777" w:rsidR="00822FAA" w:rsidRDefault="00822FAA">
      <w:pPr>
        <w:pStyle w:val="ConsPlusNormal"/>
        <w:jc w:val="both"/>
      </w:pPr>
    </w:p>
    <w:p w14:paraId="55893CD4" w14:textId="77777777" w:rsidR="00822FAA" w:rsidRDefault="00822FAA">
      <w:pPr>
        <w:pStyle w:val="ConsPlusNormal"/>
        <w:jc w:val="right"/>
      </w:pPr>
      <w:r>
        <w:t>Председатель Правительства</w:t>
      </w:r>
    </w:p>
    <w:p w14:paraId="0CEF7B58" w14:textId="77777777" w:rsidR="00822FAA" w:rsidRDefault="00822FAA">
      <w:pPr>
        <w:pStyle w:val="ConsPlusNormal"/>
        <w:jc w:val="right"/>
      </w:pPr>
      <w:r>
        <w:t>Российской Федерации</w:t>
      </w:r>
    </w:p>
    <w:p w14:paraId="5A5B88C7" w14:textId="77777777" w:rsidR="00822FAA" w:rsidRDefault="00822FAA">
      <w:pPr>
        <w:pStyle w:val="ConsPlusNormal"/>
        <w:jc w:val="right"/>
      </w:pPr>
      <w:r>
        <w:t>Д.МЕДВЕДЕВ</w:t>
      </w:r>
    </w:p>
    <w:p w14:paraId="049B21C6" w14:textId="77777777" w:rsidR="00822FAA" w:rsidRDefault="00822FAA">
      <w:pPr>
        <w:pStyle w:val="ConsPlusNormal"/>
        <w:jc w:val="both"/>
      </w:pPr>
    </w:p>
    <w:p w14:paraId="4E6B567C" w14:textId="77777777" w:rsidR="00822FAA" w:rsidRDefault="00822FAA">
      <w:pPr>
        <w:pStyle w:val="ConsPlusNormal"/>
        <w:jc w:val="both"/>
      </w:pPr>
    </w:p>
    <w:p w14:paraId="06E1BDAC" w14:textId="77777777" w:rsidR="00822FAA" w:rsidRDefault="00822FAA">
      <w:pPr>
        <w:pStyle w:val="ConsPlusNormal"/>
        <w:jc w:val="both"/>
      </w:pPr>
    </w:p>
    <w:p w14:paraId="1D36352C" w14:textId="77777777" w:rsidR="00822FAA" w:rsidRDefault="00822FAA">
      <w:pPr>
        <w:pStyle w:val="ConsPlusNormal"/>
        <w:jc w:val="both"/>
      </w:pPr>
    </w:p>
    <w:p w14:paraId="43A2899D" w14:textId="77777777" w:rsidR="00822FAA" w:rsidRDefault="00822FAA">
      <w:pPr>
        <w:pStyle w:val="ConsPlusNormal"/>
        <w:jc w:val="both"/>
      </w:pPr>
    </w:p>
    <w:p w14:paraId="4D862174" w14:textId="77777777" w:rsidR="00822FAA" w:rsidRDefault="00822FAA">
      <w:pPr>
        <w:pStyle w:val="ConsPlusNormal"/>
        <w:jc w:val="right"/>
        <w:outlineLvl w:val="0"/>
      </w:pPr>
      <w:r>
        <w:t>Утверждены</w:t>
      </w:r>
    </w:p>
    <w:p w14:paraId="2DBE3BAE" w14:textId="77777777" w:rsidR="00822FAA" w:rsidRDefault="00822FAA">
      <w:pPr>
        <w:pStyle w:val="ConsPlusNormal"/>
        <w:jc w:val="right"/>
      </w:pPr>
      <w:r>
        <w:t>постановлением Правительства</w:t>
      </w:r>
    </w:p>
    <w:p w14:paraId="76044232" w14:textId="77777777" w:rsidR="00822FAA" w:rsidRDefault="00822FAA">
      <w:pPr>
        <w:pStyle w:val="ConsPlusNormal"/>
        <w:jc w:val="right"/>
      </w:pPr>
      <w:r>
        <w:t>Российской Федерации</w:t>
      </w:r>
    </w:p>
    <w:p w14:paraId="1C6C7D04" w14:textId="77777777" w:rsidR="00822FAA" w:rsidRDefault="00822FAA">
      <w:pPr>
        <w:pStyle w:val="ConsPlusNormal"/>
        <w:jc w:val="right"/>
      </w:pPr>
      <w:r>
        <w:t>от 30 июня 2014 г. N 600</w:t>
      </w:r>
    </w:p>
    <w:p w14:paraId="0904B7E1" w14:textId="77777777" w:rsidR="00822FAA" w:rsidRDefault="00822FAA">
      <w:pPr>
        <w:pStyle w:val="ConsPlusNormal"/>
        <w:jc w:val="both"/>
      </w:pPr>
    </w:p>
    <w:p w14:paraId="150EF9C6" w14:textId="77777777" w:rsidR="00822FAA" w:rsidRDefault="00822FAA">
      <w:pPr>
        <w:pStyle w:val="ConsPlusTitle"/>
        <w:jc w:val="center"/>
      </w:pPr>
      <w:bookmarkStart w:id="0" w:name="P35"/>
      <w:bookmarkEnd w:id="0"/>
      <w:r>
        <w:t>ПРАВИЛА</w:t>
      </w:r>
    </w:p>
    <w:p w14:paraId="7A90DBE5" w14:textId="77777777" w:rsidR="00822FAA" w:rsidRDefault="00822FAA">
      <w:pPr>
        <w:pStyle w:val="ConsPlusTitle"/>
        <w:jc w:val="center"/>
      </w:pPr>
      <w:r>
        <w:t>ФОРМИРОВАНИЯ И ВЕДЕНИЯ РЕЕСТРА ОРГАНОВ АТТЕСТАЦИИ</w:t>
      </w:r>
    </w:p>
    <w:p w14:paraId="2250DE86" w14:textId="77777777" w:rsidR="00822FAA" w:rsidRDefault="00822FAA">
      <w:pPr>
        <w:pStyle w:val="ConsPlusNormal"/>
        <w:jc w:val="both"/>
      </w:pPr>
    </w:p>
    <w:p w14:paraId="137577C0" w14:textId="77777777" w:rsidR="00822FAA" w:rsidRDefault="00822FAA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реестра органов аттестации - Федерального агентства морского и речного транспорта, Федерального дорожного агентства, Федерального агентства воздушного транспорта и Федерального агентства железнодорожного транспорта (далее - компетентные органы) в соответствующей сфере </w:t>
      </w:r>
      <w:r>
        <w:lastRenderedPageBreak/>
        <w:t>деятельности, их территориальных подразделений, а также организаций, находящихся в ведении указанных органов в области обеспечения транспортной безопасности и уполномоченных ими на аттестацию сил обеспечения транспортной безопасности (далее соответственно - организация, орган аттестации).</w:t>
      </w:r>
    </w:p>
    <w:p w14:paraId="1C7FB5A7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2. Реестр органов аттестации (далее - реестр) формируется и ведется компетентными органами в соответствующей сфере деятельности в электронном виде и на бумажном носителе по </w:t>
      </w:r>
      <w:hyperlink r:id="rId6" w:history="1">
        <w:r>
          <w:rPr>
            <w:color w:val="0000FF"/>
          </w:rPr>
          <w:t>форме</w:t>
        </w:r>
      </w:hyperlink>
      <w:r>
        <w:t>, утверждаемой Министерством транспорта Российской Федерации.</w:t>
      </w:r>
    </w:p>
    <w:p w14:paraId="6A688448" w14:textId="77777777" w:rsidR="00822FAA" w:rsidRDefault="00822FAA">
      <w:pPr>
        <w:pStyle w:val="ConsPlusNormal"/>
        <w:spacing w:before="220"/>
        <w:ind w:firstLine="540"/>
        <w:jc w:val="both"/>
      </w:pPr>
      <w: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14:paraId="46A7BC56" w14:textId="77777777" w:rsidR="00822FAA" w:rsidRDefault="00822FAA">
      <w:pPr>
        <w:pStyle w:val="ConsPlusNormal"/>
        <w:spacing w:before="220"/>
        <w:ind w:firstLine="540"/>
        <w:jc w:val="both"/>
      </w:pPr>
      <w:r>
        <w:t>Реестр на бумажном носителе ведется непрерывно в виде реестровых книг учета.</w:t>
      </w:r>
    </w:p>
    <w:p w14:paraId="2BF10496" w14:textId="77777777" w:rsidR="00822FAA" w:rsidRDefault="00822FAA">
      <w:pPr>
        <w:pStyle w:val="ConsPlusNormal"/>
        <w:spacing w:before="220"/>
        <w:ind w:firstLine="540"/>
        <w:jc w:val="both"/>
      </w:pPr>
      <w:r>
        <w:t>3. Реестр является государственным информационным ресурсом. Обладателем информации, содержащейся в реестре, является Российская Федерация.</w:t>
      </w:r>
    </w:p>
    <w:p w14:paraId="5849C40F" w14:textId="77777777" w:rsidR="00822FAA" w:rsidRDefault="00822FAA">
      <w:pPr>
        <w:pStyle w:val="ConsPlusNormal"/>
        <w:spacing w:before="220"/>
        <w:ind w:firstLine="540"/>
        <w:jc w:val="both"/>
      </w:pPr>
      <w:r>
        <w:t>4. Информация, содержащаяся в реестре, размещается в электронном виде на официальных сайтах компетентных органов в информационно-телекоммуникационной сети "Интернет".</w:t>
      </w:r>
    </w:p>
    <w:p w14:paraId="20F35DED" w14:textId="77777777" w:rsidR="00822FAA" w:rsidRDefault="00822FAA">
      <w:pPr>
        <w:pStyle w:val="ConsPlusNormal"/>
        <w:spacing w:before="220"/>
        <w:ind w:firstLine="540"/>
        <w:jc w:val="both"/>
      </w:pPr>
      <w:bookmarkStart w:id="1" w:name="P44"/>
      <w:bookmarkEnd w:id="1"/>
      <w:r>
        <w:t>5. Реестр включает в себя следующую информацию:</w:t>
      </w:r>
    </w:p>
    <w:p w14:paraId="336704D8" w14:textId="77777777" w:rsidR="00822FAA" w:rsidRDefault="00822FAA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а) информация об органе аттестации (полное и сокращенное наименование, основной государственный регистрационный номер, идентификационный номер налогоплательщика, место нахождения юридического лица, а также для организаций - организационно-правовая форма);</w:t>
      </w:r>
    </w:p>
    <w:p w14:paraId="1231B1B5" w14:textId="77777777" w:rsidR="00822FAA" w:rsidRDefault="00822FAA">
      <w:pPr>
        <w:pStyle w:val="ConsPlusNormal"/>
        <w:spacing w:before="220"/>
        <w:ind w:firstLine="540"/>
        <w:jc w:val="both"/>
      </w:pPr>
      <w:r>
        <w:t>б) дата и номер решения компетентного органа об уполномочивании организации на аттестацию сил обеспечения транспортной безопасности;</w:t>
      </w:r>
    </w:p>
    <w:p w14:paraId="177B1B10" w14:textId="77777777" w:rsidR="00822FAA" w:rsidRDefault="00822FAA">
      <w:pPr>
        <w:pStyle w:val="ConsPlusNormal"/>
        <w:spacing w:before="220"/>
        <w:ind w:firstLine="540"/>
        <w:jc w:val="both"/>
      </w:pPr>
      <w:r>
        <w:t>в) область аттестации, соответствующая сфере деятельности компетентного органа;</w:t>
      </w:r>
    </w:p>
    <w:p w14:paraId="68C9F207" w14:textId="77777777" w:rsidR="00822FAA" w:rsidRDefault="00822FAA">
      <w:pPr>
        <w:pStyle w:val="ConsPlusNormal"/>
        <w:spacing w:before="220"/>
        <w:ind w:firstLine="540"/>
        <w:jc w:val="both"/>
      </w:pPr>
      <w:r>
        <w:t>г) срок, на который для целей аттестации уполномочена организация;</w:t>
      </w:r>
    </w:p>
    <w:p w14:paraId="2656DFBF" w14:textId="77777777" w:rsidR="00822FAA" w:rsidRDefault="00822FAA">
      <w:pPr>
        <w:pStyle w:val="ConsPlusNormal"/>
        <w:spacing w:before="220"/>
        <w:ind w:firstLine="540"/>
        <w:jc w:val="both"/>
      </w:pPr>
      <w:r>
        <w:t>д) реестровый номер органа аттестации;</w:t>
      </w:r>
    </w:p>
    <w:p w14:paraId="6DD256C2" w14:textId="77777777" w:rsidR="00822FAA" w:rsidRDefault="00822FAA">
      <w:pPr>
        <w:pStyle w:val="ConsPlusNormal"/>
        <w:spacing w:before="220"/>
        <w:ind w:firstLine="540"/>
        <w:jc w:val="both"/>
      </w:pPr>
      <w:r>
        <w:t>е) дата внесения сведений об органе аттестации в реестр;</w:t>
      </w:r>
    </w:p>
    <w:p w14:paraId="39574F68" w14:textId="77777777" w:rsidR="00822FAA" w:rsidRDefault="00822FAA">
      <w:pPr>
        <w:pStyle w:val="ConsPlusNormal"/>
        <w:spacing w:before="220"/>
        <w:ind w:firstLine="540"/>
        <w:jc w:val="both"/>
      </w:pPr>
      <w:r>
        <w:t>ж) дата и номер решения компетентного органа об исключении органа аттестации из реестра.</w:t>
      </w:r>
    </w:p>
    <w:p w14:paraId="658E173B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6. </w:t>
      </w:r>
      <w:hyperlink r:id="rId7" w:history="1">
        <w:r>
          <w:rPr>
            <w:color w:val="0000FF"/>
          </w:rPr>
          <w:t>Структуру</w:t>
        </w:r>
      </w:hyperlink>
      <w:r>
        <w:t xml:space="preserve"> реестрового номера органа аттестации утверждает Министерство транспорта Российской Федерации.</w:t>
      </w:r>
    </w:p>
    <w:p w14:paraId="171E1318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вносится в реестр в отношении компетентного органа, его территориального подразделения в течение 35 рабочих дней с даты утверждения Министерством транспорта Российской Федерации </w:t>
      </w:r>
      <w:hyperlink r:id="rId8" w:history="1">
        <w:r>
          <w:rPr>
            <w:color w:val="0000FF"/>
          </w:rPr>
          <w:t>формы</w:t>
        </w:r>
      </w:hyperlink>
      <w:r>
        <w:t xml:space="preserve"> реестра, а в отношении организаций в течение 5 рабочих дней с даты принятия компетентным органом решения об уполномочивании организации на аттестацию сил обеспечения транспортной безопасности.</w:t>
      </w:r>
    </w:p>
    <w:p w14:paraId="77CF3F54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</w:t>
      </w:r>
      <w:hyperlink w:anchor="P45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 информации на основании заявления органа аттестации.</w:t>
      </w:r>
    </w:p>
    <w:p w14:paraId="64BD81E2" w14:textId="77777777" w:rsidR="00822FAA" w:rsidRDefault="00822FAA">
      <w:pPr>
        <w:pStyle w:val="ConsPlusNormal"/>
        <w:spacing w:before="220"/>
        <w:ind w:firstLine="540"/>
        <w:jc w:val="both"/>
      </w:pPr>
      <w:r>
        <w:t>8. Компетентные органы осуществляют хранение реестра на бумажном носителе в порядке, установленном законодательством Российской Федерации об архивном деле.</w:t>
      </w:r>
    </w:p>
    <w:p w14:paraId="552CAB6B" w14:textId="77777777" w:rsidR="00822FAA" w:rsidRDefault="00822FAA">
      <w:pPr>
        <w:pStyle w:val="ConsPlusNormal"/>
        <w:jc w:val="both"/>
      </w:pPr>
    </w:p>
    <w:p w14:paraId="2DB90C6D" w14:textId="77777777" w:rsidR="00822FAA" w:rsidRDefault="00822FAA">
      <w:pPr>
        <w:pStyle w:val="ConsPlusNormal"/>
        <w:jc w:val="both"/>
      </w:pPr>
    </w:p>
    <w:p w14:paraId="2F1E824C" w14:textId="77777777" w:rsidR="00822FAA" w:rsidRDefault="00822FAA">
      <w:pPr>
        <w:pStyle w:val="ConsPlusNormal"/>
        <w:jc w:val="both"/>
      </w:pPr>
    </w:p>
    <w:p w14:paraId="40796923" w14:textId="77777777" w:rsidR="00822FAA" w:rsidRDefault="00822FAA">
      <w:pPr>
        <w:pStyle w:val="ConsPlusNormal"/>
        <w:jc w:val="both"/>
      </w:pPr>
    </w:p>
    <w:p w14:paraId="0CC34127" w14:textId="77777777" w:rsidR="00822FAA" w:rsidRDefault="00822FAA">
      <w:pPr>
        <w:pStyle w:val="ConsPlusNormal"/>
        <w:jc w:val="both"/>
      </w:pPr>
    </w:p>
    <w:p w14:paraId="39A73C0D" w14:textId="77777777" w:rsidR="00822FAA" w:rsidRDefault="00822FAA">
      <w:pPr>
        <w:pStyle w:val="ConsPlusNormal"/>
        <w:jc w:val="right"/>
        <w:outlineLvl w:val="0"/>
      </w:pPr>
      <w:r>
        <w:t>Утверждены</w:t>
      </w:r>
    </w:p>
    <w:p w14:paraId="5FB7921E" w14:textId="77777777" w:rsidR="00822FAA" w:rsidRDefault="00822FAA">
      <w:pPr>
        <w:pStyle w:val="ConsPlusNormal"/>
        <w:jc w:val="right"/>
      </w:pPr>
      <w:r>
        <w:t>постановлением Правительства</w:t>
      </w:r>
    </w:p>
    <w:p w14:paraId="206D691C" w14:textId="77777777" w:rsidR="00822FAA" w:rsidRDefault="00822FAA">
      <w:pPr>
        <w:pStyle w:val="ConsPlusNormal"/>
        <w:jc w:val="right"/>
      </w:pPr>
      <w:r>
        <w:t>Российской Федерации</w:t>
      </w:r>
    </w:p>
    <w:p w14:paraId="20661357" w14:textId="77777777" w:rsidR="00822FAA" w:rsidRDefault="00822FAA">
      <w:pPr>
        <w:pStyle w:val="ConsPlusNormal"/>
        <w:jc w:val="right"/>
      </w:pPr>
      <w:r>
        <w:t>от 30 июня 2014 г. N 600</w:t>
      </w:r>
    </w:p>
    <w:p w14:paraId="0700C4FB" w14:textId="77777777" w:rsidR="00822FAA" w:rsidRDefault="00822FAA">
      <w:pPr>
        <w:pStyle w:val="ConsPlusNormal"/>
        <w:jc w:val="both"/>
      </w:pPr>
    </w:p>
    <w:p w14:paraId="43917287" w14:textId="77777777" w:rsidR="00822FAA" w:rsidRDefault="00822FAA">
      <w:pPr>
        <w:pStyle w:val="ConsPlusTitle"/>
        <w:jc w:val="center"/>
      </w:pPr>
      <w:bookmarkStart w:id="3" w:name="P66"/>
      <w:bookmarkEnd w:id="3"/>
      <w:r>
        <w:t>ПРАВИЛА</w:t>
      </w:r>
    </w:p>
    <w:p w14:paraId="3DE3785D" w14:textId="77777777" w:rsidR="00822FAA" w:rsidRDefault="00822FAA">
      <w:pPr>
        <w:pStyle w:val="ConsPlusTitle"/>
        <w:jc w:val="center"/>
      </w:pPr>
      <w:r>
        <w:t>ФОРМИРОВАНИЯ И ВЕДЕНИЯ РЕЕСТРА АТТЕСТУЮЩИХ ОРГАНИЗАЦИЙ</w:t>
      </w:r>
    </w:p>
    <w:p w14:paraId="5A8D6106" w14:textId="77777777" w:rsidR="00822FAA" w:rsidRDefault="00822FAA">
      <w:pPr>
        <w:pStyle w:val="ConsPlusNormal"/>
        <w:jc w:val="both"/>
      </w:pPr>
    </w:p>
    <w:p w14:paraId="7CD009D4" w14:textId="77777777" w:rsidR="00822FAA" w:rsidRDefault="00822FAA">
      <w:pPr>
        <w:pStyle w:val="ConsPlusNormal"/>
        <w:ind w:firstLine="540"/>
        <w:jc w:val="both"/>
      </w:pPr>
      <w:bookmarkStart w:id="4" w:name="P69"/>
      <w:bookmarkEnd w:id="4"/>
      <w:r>
        <w:t xml:space="preserve">1. Настоящие Правила устанавливают порядок формирования и ведения реестра аттестующих организаций - юридических лиц, аккредитованных Федеральным агентством морского и речного транспорта, Федеральным дорожным агентством, Федеральным агентством воздушного транспорта и Федеральным агентством железнодорожного транспорта (далее - компетентные органы) в соответствующей сфере деятельности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в целях проверки субъектом транспортной инфраструктуры сведений, предусмотренных </w:t>
      </w:r>
      <w:hyperlink r:id="rId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0" w:history="1">
        <w:r>
          <w:rPr>
            <w:color w:val="0000FF"/>
          </w:rPr>
          <w:t>7 части 1 статьи 10</w:t>
        </w:r>
      </w:hyperlink>
      <w:r>
        <w:t xml:space="preserve"> Федерального закона "О транспортной безопасности", а также для принятия органами аттестации решения об аттестации сил обеспечения транспортной безопасности.</w:t>
      </w:r>
    </w:p>
    <w:p w14:paraId="5416045F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2. Реестр аттестующих организаций (далее - реестр) формируется и ведется компетентными органами в электронном виде и на бумажном носителе по </w:t>
      </w:r>
      <w:hyperlink r:id="rId11" w:history="1">
        <w:r>
          <w:rPr>
            <w:color w:val="0000FF"/>
          </w:rPr>
          <w:t>форме</w:t>
        </w:r>
      </w:hyperlink>
      <w:r>
        <w:t>, утверждаемой Министерством транспорта Российской Федерации.</w:t>
      </w:r>
    </w:p>
    <w:p w14:paraId="6BB2A22D" w14:textId="77777777" w:rsidR="00822FAA" w:rsidRDefault="00822FAA">
      <w:pPr>
        <w:pStyle w:val="ConsPlusNormal"/>
        <w:spacing w:before="220"/>
        <w:ind w:firstLine="540"/>
        <w:jc w:val="both"/>
      </w:pPr>
      <w: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14:paraId="3F04873E" w14:textId="77777777" w:rsidR="00822FAA" w:rsidRDefault="00822FAA">
      <w:pPr>
        <w:pStyle w:val="ConsPlusNormal"/>
        <w:spacing w:before="220"/>
        <w:ind w:firstLine="540"/>
        <w:jc w:val="both"/>
      </w:pPr>
      <w:r>
        <w:t>Реестр на бумажном носителе ведется непрерывно в виде реестровых книг учета.</w:t>
      </w:r>
    </w:p>
    <w:p w14:paraId="2BC528C5" w14:textId="77777777" w:rsidR="00822FAA" w:rsidRDefault="00822FAA">
      <w:pPr>
        <w:pStyle w:val="ConsPlusNormal"/>
        <w:spacing w:before="220"/>
        <w:ind w:firstLine="540"/>
        <w:jc w:val="both"/>
      </w:pPr>
      <w:r>
        <w:t>3. Реестр является государственным информационным ресурсом. Обладателем информации, содержащейся в реестре, является Российская Федерация.</w:t>
      </w:r>
    </w:p>
    <w:p w14:paraId="45B9DFD6" w14:textId="77777777" w:rsidR="00822FAA" w:rsidRDefault="00822FAA">
      <w:pPr>
        <w:pStyle w:val="ConsPlusNormal"/>
        <w:spacing w:before="220"/>
        <w:ind w:firstLine="540"/>
        <w:jc w:val="both"/>
      </w:pPr>
      <w:r>
        <w:t>4. Информация, содержащаяся в реестре, размещается в электронном виде на официальных сайтах компетентных органов в информационно-телекоммуникационной сети "Интернет".</w:t>
      </w:r>
    </w:p>
    <w:p w14:paraId="06CCFF85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5. Основанием для внесения информации в реестр является решение компетентного органа об аккредитации юридического лица в качестве аттестующей организации и выдача ему свидетельства об аккредитации организации для обработки персональных данных лиц, указанных в </w:t>
      </w:r>
      <w:hyperlink w:anchor="P69" w:history="1">
        <w:r>
          <w:rPr>
            <w:color w:val="0000FF"/>
          </w:rPr>
          <w:t>пункте 1</w:t>
        </w:r>
      </w:hyperlink>
      <w:r>
        <w:t xml:space="preserve"> настоящих Правил (далее - свидетельство об аккредитации).</w:t>
      </w:r>
    </w:p>
    <w:p w14:paraId="01733E94" w14:textId="77777777" w:rsidR="00822FAA" w:rsidRDefault="00822FAA">
      <w:pPr>
        <w:pStyle w:val="ConsPlusNormal"/>
        <w:spacing w:before="220"/>
        <w:ind w:firstLine="540"/>
        <w:jc w:val="both"/>
      </w:pPr>
      <w:bookmarkStart w:id="5" w:name="P76"/>
      <w:bookmarkEnd w:id="5"/>
      <w:r>
        <w:t>6. Реестр включает в себя следующую информацию:</w:t>
      </w:r>
    </w:p>
    <w:p w14:paraId="3D345C27" w14:textId="77777777" w:rsidR="00822FAA" w:rsidRDefault="00822FAA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а) информация об аттестующей организации (полное и сокращенное наименование, организационно-правовая форма, основной государственный регистрационный номер, идентификационный номер налогоплательщика, место нахождения юридического лица);</w:t>
      </w:r>
    </w:p>
    <w:p w14:paraId="1CC01A57" w14:textId="77777777" w:rsidR="00822FAA" w:rsidRDefault="00822FAA">
      <w:pPr>
        <w:pStyle w:val="ConsPlusNormal"/>
        <w:spacing w:before="220"/>
        <w:ind w:firstLine="540"/>
        <w:jc w:val="both"/>
      </w:pPr>
      <w:r>
        <w:t>б) наименование компетентного органа, выдавшего свидетельство об аккредитации;</w:t>
      </w:r>
    </w:p>
    <w:p w14:paraId="10BF3634" w14:textId="77777777" w:rsidR="00822FAA" w:rsidRDefault="00822FAA">
      <w:pPr>
        <w:pStyle w:val="ConsPlusNormal"/>
        <w:spacing w:before="220"/>
        <w:ind w:firstLine="540"/>
        <w:jc w:val="both"/>
      </w:pPr>
      <w:r>
        <w:t>в) реестровый номер аттестующей организации;</w:t>
      </w:r>
    </w:p>
    <w:p w14:paraId="128F1E05" w14:textId="77777777" w:rsidR="00822FAA" w:rsidRDefault="00822FAA">
      <w:pPr>
        <w:pStyle w:val="ConsPlusNormal"/>
        <w:spacing w:before="220"/>
        <w:ind w:firstLine="540"/>
        <w:jc w:val="both"/>
      </w:pPr>
      <w:r>
        <w:t>г) дата внесения сведений об аттестующей организации в реестр;</w:t>
      </w:r>
    </w:p>
    <w:p w14:paraId="177F50FA" w14:textId="77777777" w:rsidR="00822FAA" w:rsidRDefault="00822FAA">
      <w:pPr>
        <w:pStyle w:val="ConsPlusNormal"/>
        <w:spacing w:before="220"/>
        <w:ind w:firstLine="540"/>
        <w:jc w:val="both"/>
      </w:pPr>
      <w:r>
        <w:t>д) номер свидетельства об аккредитации;</w:t>
      </w:r>
    </w:p>
    <w:p w14:paraId="0A525247" w14:textId="77777777" w:rsidR="00822FAA" w:rsidRDefault="00822FAA">
      <w:pPr>
        <w:pStyle w:val="ConsPlusNormal"/>
        <w:spacing w:before="220"/>
        <w:ind w:firstLine="540"/>
        <w:jc w:val="both"/>
      </w:pPr>
      <w:r>
        <w:lastRenderedPageBreak/>
        <w:t>е) дата выдачи свидетельства об аккредитации;</w:t>
      </w:r>
    </w:p>
    <w:p w14:paraId="132B1DE6" w14:textId="77777777" w:rsidR="00822FAA" w:rsidRDefault="00822FAA">
      <w:pPr>
        <w:pStyle w:val="ConsPlusNormal"/>
        <w:spacing w:before="220"/>
        <w:ind w:firstLine="540"/>
        <w:jc w:val="both"/>
      </w:pPr>
      <w:r>
        <w:t>ж) дата и номер решения компетентного органа о продлении свидетельства об аккредитации;</w:t>
      </w:r>
    </w:p>
    <w:p w14:paraId="7826CB8E" w14:textId="77777777" w:rsidR="00822FAA" w:rsidRDefault="00822FAA">
      <w:pPr>
        <w:pStyle w:val="ConsPlusNormal"/>
        <w:spacing w:before="220"/>
        <w:ind w:firstLine="540"/>
        <w:jc w:val="both"/>
      </w:pPr>
      <w:r>
        <w:t>з) дата и номер решения компетентного органа об аннулировании свидетельства об аккредитации;</w:t>
      </w:r>
    </w:p>
    <w:p w14:paraId="035BFFF9" w14:textId="77777777" w:rsidR="00822FAA" w:rsidRDefault="00822FAA">
      <w:pPr>
        <w:pStyle w:val="ConsPlusNormal"/>
        <w:spacing w:before="220"/>
        <w:ind w:firstLine="540"/>
        <w:jc w:val="both"/>
      </w:pPr>
      <w:r>
        <w:t>и) дата и номер решения компетентного органа об исключении аттестующей организации из реестра.</w:t>
      </w:r>
    </w:p>
    <w:p w14:paraId="7B77B0D2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7. </w:t>
      </w:r>
      <w:hyperlink r:id="rId12" w:history="1">
        <w:r>
          <w:rPr>
            <w:color w:val="0000FF"/>
          </w:rPr>
          <w:t>Структуру</w:t>
        </w:r>
      </w:hyperlink>
      <w:r>
        <w:t xml:space="preserve"> реестрового номера аттестующей организации утверждает Министерство транспорта Российской Федерации.</w:t>
      </w:r>
    </w:p>
    <w:p w14:paraId="39C75F6D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8. Информация, предусмотренная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настоящих Правил, вносится в реестр в течение 5 рабочих дней с даты принятия компетентным органом решения об аккредитации.</w:t>
      </w:r>
    </w:p>
    <w:p w14:paraId="30A4AB3F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</w:t>
      </w:r>
      <w:hyperlink w:anchor="P77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 информации на основании заявления аккредитованной аттестующей организации.</w:t>
      </w:r>
    </w:p>
    <w:p w14:paraId="384A50C7" w14:textId="77777777" w:rsidR="00822FAA" w:rsidRDefault="00822FAA">
      <w:pPr>
        <w:pStyle w:val="ConsPlusNormal"/>
        <w:spacing w:before="220"/>
        <w:ind w:firstLine="540"/>
        <w:jc w:val="both"/>
      </w:pPr>
      <w:r>
        <w:t>9. Компетентные органы осуществляют хранение реестра на бумажном носителе в порядке, установленном законодательством Российской Федерации об архивном деле.</w:t>
      </w:r>
    </w:p>
    <w:p w14:paraId="1609A150" w14:textId="77777777" w:rsidR="00822FAA" w:rsidRDefault="00822FAA">
      <w:pPr>
        <w:pStyle w:val="ConsPlusNormal"/>
        <w:jc w:val="both"/>
      </w:pPr>
    </w:p>
    <w:p w14:paraId="0A7E2453" w14:textId="77777777" w:rsidR="00822FAA" w:rsidRDefault="00822FAA">
      <w:pPr>
        <w:pStyle w:val="ConsPlusNormal"/>
        <w:jc w:val="both"/>
      </w:pPr>
    </w:p>
    <w:p w14:paraId="244448B7" w14:textId="77777777" w:rsidR="00822FAA" w:rsidRDefault="00822FAA">
      <w:pPr>
        <w:pStyle w:val="ConsPlusNormal"/>
        <w:jc w:val="both"/>
      </w:pPr>
    </w:p>
    <w:p w14:paraId="6AA64FAC" w14:textId="77777777" w:rsidR="00822FAA" w:rsidRDefault="00822FAA">
      <w:pPr>
        <w:pStyle w:val="ConsPlusNormal"/>
        <w:jc w:val="both"/>
      </w:pPr>
    </w:p>
    <w:p w14:paraId="094B665C" w14:textId="77777777" w:rsidR="00822FAA" w:rsidRDefault="00822FAA">
      <w:pPr>
        <w:pStyle w:val="ConsPlusNormal"/>
        <w:jc w:val="both"/>
      </w:pPr>
    </w:p>
    <w:p w14:paraId="2CA287FA" w14:textId="77777777" w:rsidR="00822FAA" w:rsidRDefault="00822FAA">
      <w:pPr>
        <w:pStyle w:val="ConsPlusNormal"/>
        <w:jc w:val="right"/>
        <w:outlineLvl w:val="0"/>
      </w:pPr>
      <w:r>
        <w:t>Утверждены</w:t>
      </w:r>
    </w:p>
    <w:p w14:paraId="72475044" w14:textId="77777777" w:rsidR="00822FAA" w:rsidRDefault="00822FAA">
      <w:pPr>
        <w:pStyle w:val="ConsPlusNormal"/>
        <w:jc w:val="right"/>
      </w:pPr>
      <w:r>
        <w:t>постановлением Правительства</w:t>
      </w:r>
    </w:p>
    <w:p w14:paraId="34DF47BA" w14:textId="77777777" w:rsidR="00822FAA" w:rsidRDefault="00822FAA">
      <w:pPr>
        <w:pStyle w:val="ConsPlusNormal"/>
        <w:jc w:val="right"/>
      </w:pPr>
      <w:r>
        <w:t>Российской Федерации</w:t>
      </w:r>
    </w:p>
    <w:p w14:paraId="74CF6A55" w14:textId="77777777" w:rsidR="00822FAA" w:rsidRDefault="00822FAA">
      <w:pPr>
        <w:pStyle w:val="ConsPlusNormal"/>
        <w:jc w:val="right"/>
      </w:pPr>
      <w:r>
        <w:t>от 30 июня 2014 г. N 600</w:t>
      </w:r>
    </w:p>
    <w:p w14:paraId="542F2ED2" w14:textId="77777777" w:rsidR="00822FAA" w:rsidRDefault="00822FAA">
      <w:pPr>
        <w:pStyle w:val="ConsPlusNormal"/>
        <w:jc w:val="both"/>
      </w:pPr>
    </w:p>
    <w:p w14:paraId="31241684" w14:textId="77777777" w:rsidR="00822FAA" w:rsidRDefault="00822FAA">
      <w:pPr>
        <w:pStyle w:val="ConsPlusTitle"/>
        <w:jc w:val="center"/>
      </w:pPr>
      <w:bookmarkStart w:id="7" w:name="P100"/>
      <w:bookmarkEnd w:id="7"/>
      <w:r>
        <w:t>ПРАВИЛА</w:t>
      </w:r>
    </w:p>
    <w:p w14:paraId="508092D4" w14:textId="77777777" w:rsidR="00822FAA" w:rsidRDefault="00822FAA">
      <w:pPr>
        <w:pStyle w:val="ConsPlusTitle"/>
        <w:jc w:val="center"/>
      </w:pPr>
      <w:r>
        <w:t>ФОРМИРОВАНИЯ И ВЕДЕНИЯ РЕЕСТРА АККРЕДИТОВАННЫХ</w:t>
      </w:r>
    </w:p>
    <w:p w14:paraId="6F8DB6CA" w14:textId="77777777" w:rsidR="00822FAA" w:rsidRDefault="00822FAA">
      <w:pPr>
        <w:pStyle w:val="ConsPlusTitle"/>
        <w:jc w:val="center"/>
      </w:pPr>
      <w:r>
        <w:t>ПОДРАЗДЕЛЕНИЙ ТРАНСПОРТНОЙ БЕЗОПАСНОСТИ</w:t>
      </w:r>
    </w:p>
    <w:p w14:paraId="2AAA532D" w14:textId="77777777" w:rsidR="00822FAA" w:rsidRDefault="00822FAA">
      <w:pPr>
        <w:pStyle w:val="ConsPlusNormal"/>
        <w:jc w:val="both"/>
      </w:pPr>
    </w:p>
    <w:p w14:paraId="6345BF7C" w14:textId="77777777" w:rsidR="00822FAA" w:rsidRDefault="00822FAA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реестра юридических лиц, аккредитованных в качестве подразделений транспортной безопасности на осуществление защиты объектов транспортной инфраструктуры и транспортных средств от актов незаконного вмешательства (далее - аккредитованная организация) Федеральным агентством морского и речного транспорта, Федеральным дорожным агентством, Федеральным агентством воздушного транспорта и Федеральным агентством железнодорожного транспорта (далее - компетентные органы) в соответствующей сфере деятельности.</w:t>
      </w:r>
    </w:p>
    <w:p w14:paraId="05CFE599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2. Реестр аккредитованных организаций (далее - реестр) формируется и ведется компетентными органами в соответствующей сфере деятельности в электронном виде и на бумажном носителе по </w:t>
      </w:r>
      <w:hyperlink r:id="rId13" w:history="1">
        <w:r>
          <w:rPr>
            <w:color w:val="0000FF"/>
          </w:rPr>
          <w:t>форме</w:t>
        </w:r>
      </w:hyperlink>
      <w:r>
        <w:t>, утверждаемой Министерством транспорта Российской Федерации.</w:t>
      </w:r>
    </w:p>
    <w:p w14:paraId="13A7C121" w14:textId="77777777" w:rsidR="00822FAA" w:rsidRDefault="00822FAA">
      <w:pPr>
        <w:pStyle w:val="ConsPlusNormal"/>
        <w:spacing w:before="220"/>
        <w:ind w:firstLine="540"/>
        <w:jc w:val="both"/>
      </w:pPr>
      <w: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14:paraId="25A8B85A" w14:textId="77777777" w:rsidR="00822FAA" w:rsidRDefault="00822FAA">
      <w:pPr>
        <w:pStyle w:val="ConsPlusNormal"/>
        <w:spacing w:before="220"/>
        <w:ind w:firstLine="540"/>
        <w:jc w:val="both"/>
      </w:pPr>
      <w:r>
        <w:t>Реестр на бумажном носителе ведется непрерывно в виде реестровых книг учета.</w:t>
      </w:r>
    </w:p>
    <w:p w14:paraId="54B5125C" w14:textId="77777777" w:rsidR="00822FAA" w:rsidRDefault="00822FAA">
      <w:pPr>
        <w:pStyle w:val="ConsPlusNormal"/>
        <w:spacing w:before="220"/>
        <w:ind w:firstLine="540"/>
        <w:jc w:val="both"/>
      </w:pPr>
      <w:r>
        <w:t>3. Реестр является государственным информационным ресурсом. Обладателем информации, содержащейся в реестре, является Российская Федерация.</w:t>
      </w:r>
    </w:p>
    <w:p w14:paraId="418E4011" w14:textId="77777777" w:rsidR="00822FAA" w:rsidRDefault="00822FAA">
      <w:pPr>
        <w:pStyle w:val="ConsPlusNormal"/>
        <w:spacing w:before="220"/>
        <w:ind w:firstLine="540"/>
        <w:jc w:val="both"/>
      </w:pPr>
      <w:r>
        <w:lastRenderedPageBreak/>
        <w:t>4. Информация, содержащаяся в реестре, размещается в электронном виде на официальных сайтах компетентных органов в информационно-телекоммуникационной сети "Интернет".</w:t>
      </w:r>
    </w:p>
    <w:p w14:paraId="093CB48E" w14:textId="77777777" w:rsidR="00822FAA" w:rsidRDefault="00822FAA">
      <w:pPr>
        <w:pStyle w:val="ConsPlusNormal"/>
        <w:spacing w:before="220"/>
        <w:ind w:firstLine="540"/>
        <w:jc w:val="both"/>
      </w:pPr>
      <w:r>
        <w:t>5. Основанием для внесения информации в реестр является решение компетентного органа об аккредитации юридического лица в качестве подразделения транспортной безопасности и выдача ему свидетельства об аккредитации организации на осуществление защиты объектов транспортной инфраструктуры и транспортных средств от актов незаконного вмешательства (далее - свидетельство об аккредитации).</w:t>
      </w:r>
    </w:p>
    <w:p w14:paraId="78E76008" w14:textId="77777777" w:rsidR="00822FAA" w:rsidRDefault="00822FAA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6. Реестр включает в себя следующую информацию:</w:t>
      </w:r>
    </w:p>
    <w:p w14:paraId="5F5C18CD" w14:textId="77777777" w:rsidR="00822FAA" w:rsidRDefault="00822FAA">
      <w:pPr>
        <w:pStyle w:val="ConsPlusNormal"/>
        <w:spacing w:before="220"/>
        <w:ind w:firstLine="540"/>
        <w:jc w:val="both"/>
      </w:pPr>
      <w:r>
        <w:t>а) информация об аккредитованной организации (полное и сокращенное наименование, организационно-правовая форма, основной государственный регистрационный номер, идентификационный номер налогоплательщика, место нахождения юридического лица);</w:t>
      </w:r>
    </w:p>
    <w:p w14:paraId="6B306116" w14:textId="77777777" w:rsidR="00822FAA" w:rsidRDefault="00822FAA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б) наименование компетентного органа, выдавшего свидетельство об аккредитации;</w:t>
      </w:r>
    </w:p>
    <w:p w14:paraId="3A09896C" w14:textId="77777777" w:rsidR="00822FAA" w:rsidRDefault="00822FAA">
      <w:pPr>
        <w:pStyle w:val="ConsPlusNormal"/>
        <w:spacing w:before="220"/>
        <w:ind w:firstLine="540"/>
        <w:jc w:val="both"/>
      </w:pPr>
      <w:r>
        <w:t>в) реестровый номер аккредитованной организации;</w:t>
      </w:r>
    </w:p>
    <w:p w14:paraId="1AE9B49A" w14:textId="77777777" w:rsidR="00822FAA" w:rsidRDefault="00822FAA">
      <w:pPr>
        <w:pStyle w:val="ConsPlusNormal"/>
        <w:spacing w:before="220"/>
        <w:ind w:firstLine="540"/>
        <w:jc w:val="both"/>
      </w:pPr>
      <w:r>
        <w:t>г) дата внесения сведений об аккредитованной организации в реестр;</w:t>
      </w:r>
    </w:p>
    <w:p w14:paraId="12C22C8C" w14:textId="77777777" w:rsidR="00822FAA" w:rsidRDefault="00822FAA">
      <w:pPr>
        <w:pStyle w:val="ConsPlusNormal"/>
        <w:spacing w:before="220"/>
        <w:ind w:firstLine="540"/>
        <w:jc w:val="both"/>
      </w:pPr>
      <w:r>
        <w:t>д) номер свидетельства об аккредитации;</w:t>
      </w:r>
    </w:p>
    <w:p w14:paraId="3E33BDF7" w14:textId="77777777" w:rsidR="00822FAA" w:rsidRDefault="00822FAA">
      <w:pPr>
        <w:pStyle w:val="ConsPlusNormal"/>
        <w:spacing w:before="220"/>
        <w:ind w:firstLine="540"/>
        <w:jc w:val="both"/>
      </w:pPr>
      <w:r>
        <w:t>е) дата выдачи свидетельства об аккредитации;</w:t>
      </w:r>
    </w:p>
    <w:p w14:paraId="620B9507" w14:textId="77777777" w:rsidR="00822FAA" w:rsidRDefault="00822FAA">
      <w:pPr>
        <w:pStyle w:val="ConsPlusNormal"/>
        <w:spacing w:before="220"/>
        <w:ind w:firstLine="540"/>
        <w:jc w:val="both"/>
      </w:pPr>
      <w:r>
        <w:t>ж) дата и номер решения компетентного органа о продлении свидетельства об аккредитации;</w:t>
      </w:r>
    </w:p>
    <w:p w14:paraId="716127C0" w14:textId="77777777" w:rsidR="00822FAA" w:rsidRDefault="00822FAA">
      <w:pPr>
        <w:pStyle w:val="ConsPlusNormal"/>
        <w:spacing w:before="220"/>
        <w:ind w:firstLine="540"/>
        <w:jc w:val="both"/>
      </w:pPr>
      <w:r>
        <w:t>з) дата и номер решения компетентного органа об аннулировании свидетельства об аккредитации;</w:t>
      </w:r>
    </w:p>
    <w:p w14:paraId="373ED468" w14:textId="77777777" w:rsidR="00822FAA" w:rsidRDefault="00822FAA">
      <w:pPr>
        <w:pStyle w:val="ConsPlusNormal"/>
        <w:spacing w:before="220"/>
        <w:ind w:firstLine="540"/>
        <w:jc w:val="both"/>
      </w:pPr>
      <w:r>
        <w:t>и) дата и номер решения компетентного органа об исключении аккредитованной организации из реестра.</w:t>
      </w:r>
    </w:p>
    <w:p w14:paraId="006763BD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Структуру</w:t>
        </w:r>
      </w:hyperlink>
      <w:r>
        <w:t xml:space="preserve"> реестрового номера аккредитованной организации утверждает Министерство транспорта Российской Федерации.</w:t>
      </w:r>
    </w:p>
    <w:p w14:paraId="196A07DA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8. Информация, предусмотренная </w:t>
      </w:r>
      <w:hyperlink w:anchor="P111" w:history="1">
        <w:r>
          <w:rPr>
            <w:color w:val="0000FF"/>
          </w:rPr>
          <w:t>пунктом 6</w:t>
        </w:r>
      </w:hyperlink>
      <w:r>
        <w:t xml:space="preserve"> настоящих Правил, вносится в реестр в течение 5 рабочих дней с даты принятия компетентным органом решения об аккредитации.</w:t>
      </w:r>
    </w:p>
    <w:p w14:paraId="13BC06E6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</w:t>
      </w:r>
      <w:hyperlink w:anchor="P113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 информации на основании заявления аккредитованной организации.</w:t>
      </w:r>
    </w:p>
    <w:p w14:paraId="2F615917" w14:textId="77777777" w:rsidR="00822FAA" w:rsidRDefault="00822FAA">
      <w:pPr>
        <w:pStyle w:val="ConsPlusNormal"/>
        <w:spacing w:before="220"/>
        <w:ind w:firstLine="540"/>
        <w:jc w:val="both"/>
      </w:pPr>
      <w:r>
        <w:t>9. Компетентные органы осуществляют хранение реестра на бумажном носителе в порядке, установленном законодательством Российской Федерации об архивном деле.</w:t>
      </w:r>
    </w:p>
    <w:p w14:paraId="44A3817B" w14:textId="77777777" w:rsidR="00822FAA" w:rsidRDefault="00822FAA">
      <w:pPr>
        <w:pStyle w:val="ConsPlusNormal"/>
        <w:jc w:val="both"/>
      </w:pPr>
    </w:p>
    <w:p w14:paraId="4FAB2B97" w14:textId="77777777" w:rsidR="00822FAA" w:rsidRDefault="00822FAA">
      <w:pPr>
        <w:pStyle w:val="ConsPlusNormal"/>
        <w:jc w:val="both"/>
      </w:pPr>
    </w:p>
    <w:p w14:paraId="74B42CE0" w14:textId="77777777" w:rsidR="00822FAA" w:rsidRDefault="00822FAA">
      <w:pPr>
        <w:pStyle w:val="ConsPlusNormal"/>
        <w:jc w:val="both"/>
      </w:pPr>
    </w:p>
    <w:p w14:paraId="3F2A723B" w14:textId="77777777" w:rsidR="00822FAA" w:rsidRDefault="00822FAA">
      <w:pPr>
        <w:pStyle w:val="ConsPlusNormal"/>
        <w:jc w:val="both"/>
      </w:pPr>
    </w:p>
    <w:p w14:paraId="5A6D07CA" w14:textId="77777777" w:rsidR="00822FAA" w:rsidRDefault="00822FAA">
      <w:pPr>
        <w:pStyle w:val="ConsPlusNormal"/>
        <w:jc w:val="both"/>
      </w:pPr>
    </w:p>
    <w:p w14:paraId="23D0BFBA" w14:textId="77777777" w:rsidR="00822FAA" w:rsidRDefault="00822FAA">
      <w:pPr>
        <w:pStyle w:val="ConsPlusNormal"/>
        <w:jc w:val="right"/>
        <w:outlineLvl w:val="0"/>
      </w:pPr>
      <w:r>
        <w:t>Утверждены</w:t>
      </w:r>
    </w:p>
    <w:p w14:paraId="1A581944" w14:textId="77777777" w:rsidR="00822FAA" w:rsidRDefault="00822FAA">
      <w:pPr>
        <w:pStyle w:val="ConsPlusNormal"/>
        <w:jc w:val="right"/>
      </w:pPr>
      <w:r>
        <w:t>постановлением Правительства</w:t>
      </w:r>
    </w:p>
    <w:p w14:paraId="40CDFF40" w14:textId="77777777" w:rsidR="00822FAA" w:rsidRDefault="00822FAA">
      <w:pPr>
        <w:pStyle w:val="ConsPlusNormal"/>
        <w:jc w:val="right"/>
      </w:pPr>
      <w:r>
        <w:t>Российской Федерации</w:t>
      </w:r>
    </w:p>
    <w:p w14:paraId="39C600E8" w14:textId="77777777" w:rsidR="00822FAA" w:rsidRDefault="00822FAA">
      <w:pPr>
        <w:pStyle w:val="ConsPlusNormal"/>
        <w:jc w:val="right"/>
      </w:pPr>
      <w:r>
        <w:t>от 30 июня 2014 г. N 600</w:t>
      </w:r>
    </w:p>
    <w:p w14:paraId="7C1DA922" w14:textId="77777777" w:rsidR="00822FAA" w:rsidRDefault="00822FAA">
      <w:pPr>
        <w:pStyle w:val="ConsPlusNormal"/>
        <w:jc w:val="both"/>
      </w:pPr>
    </w:p>
    <w:p w14:paraId="18EE69ED" w14:textId="77777777" w:rsidR="00822FAA" w:rsidRDefault="00822FAA">
      <w:pPr>
        <w:pStyle w:val="ConsPlusTitle"/>
        <w:jc w:val="center"/>
      </w:pPr>
      <w:bookmarkStart w:id="10" w:name="P135"/>
      <w:bookmarkEnd w:id="10"/>
      <w:r>
        <w:lastRenderedPageBreak/>
        <w:t>ПРАВИЛА</w:t>
      </w:r>
    </w:p>
    <w:p w14:paraId="0D626438" w14:textId="77777777" w:rsidR="00822FAA" w:rsidRDefault="00822FAA">
      <w:pPr>
        <w:pStyle w:val="ConsPlusTitle"/>
        <w:jc w:val="center"/>
      </w:pPr>
      <w:r>
        <w:t>ФОРМИРОВАНИЯ И ВЕДЕНИЯ РЕЕСТРА ВЫДАННЫХ СВИДЕТЕЛЬСТВ</w:t>
      </w:r>
    </w:p>
    <w:p w14:paraId="12AB77E3" w14:textId="77777777" w:rsidR="00822FAA" w:rsidRDefault="00822FAA">
      <w:pPr>
        <w:pStyle w:val="ConsPlusTitle"/>
        <w:jc w:val="center"/>
      </w:pPr>
      <w:r>
        <w:t>ОБ АТТЕСТАЦИИ СИЛ ОБЕСПЕЧЕНИЯ ТРАНСПОРТНОЙ БЕЗОПАСНОСТИ,</w:t>
      </w:r>
    </w:p>
    <w:p w14:paraId="5722F423" w14:textId="77777777" w:rsidR="00822FAA" w:rsidRDefault="00822FAA">
      <w:pPr>
        <w:pStyle w:val="ConsPlusTitle"/>
        <w:jc w:val="center"/>
      </w:pPr>
      <w:r>
        <w:t>А ТАКЖЕ ПРЕДОСТАВЛЕНИЯ СОДЕРЖАЩИХСЯ В НЕМ ДАННЫХ</w:t>
      </w:r>
    </w:p>
    <w:p w14:paraId="72FCD727" w14:textId="77777777" w:rsidR="00822FAA" w:rsidRDefault="00822FAA">
      <w:pPr>
        <w:pStyle w:val="ConsPlusNormal"/>
        <w:jc w:val="both"/>
      </w:pPr>
    </w:p>
    <w:p w14:paraId="68D6D758" w14:textId="77777777" w:rsidR="00822FAA" w:rsidRDefault="00822FAA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реестра выданных свидетельств об аттестации сил обеспечения транспортной безопасности, а также предоставления содержащихся в нем данных (далее - реестр).</w:t>
      </w:r>
    </w:p>
    <w:p w14:paraId="151045A1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2. Реестр формируется и ведется Федеральным агентством морского и речного транспорта, Федеральным дорожным агентством, Федеральным агентством воздушного транспорта и Федеральным агентством железнодорожного транспорта (далее - компетентные органы) в соответствующей сфере деятельности в электронном виде и на бумажном носителе по </w:t>
      </w:r>
      <w:hyperlink r:id="rId15" w:history="1">
        <w:r>
          <w:rPr>
            <w:color w:val="0000FF"/>
          </w:rPr>
          <w:t>форме</w:t>
        </w:r>
      </w:hyperlink>
      <w:r>
        <w:t>, утверждаемой Министерством транспорта Российской Федерации.</w:t>
      </w:r>
    </w:p>
    <w:p w14:paraId="2C4BF23A" w14:textId="77777777" w:rsidR="00822FAA" w:rsidRDefault="00822FAA">
      <w:pPr>
        <w:pStyle w:val="ConsPlusNormal"/>
        <w:spacing w:before="220"/>
        <w:ind w:firstLine="540"/>
        <w:jc w:val="both"/>
      </w:pPr>
      <w: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14:paraId="78987282" w14:textId="77777777" w:rsidR="00822FAA" w:rsidRDefault="00822FAA">
      <w:pPr>
        <w:pStyle w:val="ConsPlusNormal"/>
        <w:spacing w:before="220"/>
        <w:ind w:firstLine="540"/>
        <w:jc w:val="both"/>
      </w:pPr>
      <w:r>
        <w:t>Реестр на бумажном носителе ведется непрерывно в виде реестровых книг учета.</w:t>
      </w:r>
    </w:p>
    <w:p w14:paraId="0B6DE475" w14:textId="77777777" w:rsidR="00822FAA" w:rsidRDefault="00822FAA">
      <w:pPr>
        <w:pStyle w:val="ConsPlusNormal"/>
        <w:spacing w:before="220"/>
        <w:ind w:firstLine="540"/>
        <w:jc w:val="both"/>
      </w:pPr>
      <w:r>
        <w:t>3. Реестр является государственным информационным ресурсом. Обладателем информации, содержащейся в реестре, является Российская Федерация.</w:t>
      </w:r>
    </w:p>
    <w:p w14:paraId="11E22078" w14:textId="77777777" w:rsidR="00822FAA" w:rsidRDefault="00822FAA">
      <w:pPr>
        <w:pStyle w:val="ConsPlusNormal"/>
        <w:spacing w:before="220"/>
        <w:ind w:firstLine="540"/>
        <w:jc w:val="both"/>
      </w:pPr>
      <w:r>
        <w:t>4. Информация, содержащаяся в реестре, размещается в электронном виде на официальных сайтах компетентных органов в информационно-телекоммуникационной сети "Интернет".</w:t>
      </w:r>
    </w:p>
    <w:p w14:paraId="2B044568" w14:textId="77777777" w:rsidR="00822FAA" w:rsidRDefault="00822FAA">
      <w:pPr>
        <w:pStyle w:val="ConsPlusNormal"/>
        <w:spacing w:before="220"/>
        <w:ind w:firstLine="540"/>
        <w:jc w:val="both"/>
      </w:pPr>
      <w:r>
        <w:t>5. Основанием для внесения информации в реестр является выдача свидетельства об аттестации сил обеспечения транспортной безопасности (далее - свидетельство об аттестации) согласно соответствующему решению органа аттестации - компетентного органа, его территориального подразделения либо организации, находящейся в ведении компетентного органа и уполномоченной им на аттестацию сил обеспечения транспортной безопасности.</w:t>
      </w:r>
    </w:p>
    <w:p w14:paraId="5DE767E4" w14:textId="77777777" w:rsidR="00822FAA" w:rsidRDefault="00822FAA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6. Реестр включает в себя следующую информацию:</w:t>
      </w:r>
    </w:p>
    <w:p w14:paraId="1189901D" w14:textId="77777777" w:rsidR="00822FAA" w:rsidRDefault="00822FAA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а) фамилия, имя, отчество (при наличии), год рождения лица, аттестованного в качестве сил обеспечения транспортной безопасности;</w:t>
      </w:r>
    </w:p>
    <w:p w14:paraId="656A6CCB" w14:textId="77777777" w:rsidR="00822FAA" w:rsidRDefault="00822FAA">
      <w:pPr>
        <w:pStyle w:val="ConsPlusNormal"/>
        <w:spacing w:before="220"/>
        <w:ind w:firstLine="540"/>
        <w:jc w:val="both"/>
      </w:pPr>
      <w:r>
        <w:t>б) наименование органа аттестации, выдавшего свидетельство об аттестации;</w:t>
      </w:r>
    </w:p>
    <w:p w14:paraId="3EDC93CB" w14:textId="77777777" w:rsidR="00822FAA" w:rsidRDefault="00822FAA">
      <w:pPr>
        <w:pStyle w:val="ConsPlusNormal"/>
        <w:spacing w:before="220"/>
        <w:ind w:firstLine="540"/>
        <w:jc w:val="both"/>
      </w:pPr>
      <w:r>
        <w:t>в) реестровый номер органа аттестации;</w:t>
      </w:r>
    </w:p>
    <w:p w14:paraId="2F1EA9BD" w14:textId="77777777" w:rsidR="00822FAA" w:rsidRDefault="00822FAA">
      <w:pPr>
        <w:pStyle w:val="ConsPlusNormal"/>
        <w:spacing w:before="220"/>
        <w:ind w:firstLine="540"/>
        <w:jc w:val="both"/>
      </w:pPr>
      <w:r>
        <w:t>г) область аттестации, соответствующая сфере деятельности компетентного органа;</w:t>
      </w:r>
    </w:p>
    <w:p w14:paraId="46628D14" w14:textId="77777777" w:rsidR="00822FAA" w:rsidRDefault="00822FAA">
      <w:pPr>
        <w:pStyle w:val="ConsPlusNormal"/>
        <w:spacing w:before="220"/>
        <w:ind w:firstLine="540"/>
        <w:jc w:val="both"/>
      </w:pPr>
      <w:r>
        <w:t>д) реестровый номер свидетельства об аттестации;</w:t>
      </w:r>
    </w:p>
    <w:p w14:paraId="4DCB14CD" w14:textId="77777777" w:rsidR="00822FAA" w:rsidRDefault="00822FAA">
      <w:pPr>
        <w:pStyle w:val="ConsPlusNormal"/>
        <w:spacing w:before="220"/>
        <w:ind w:firstLine="540"/>
        <w:jc w:val="both"/>
      </w:pPr>
      <w:r>
        <w:t>е) номер и дата выдачи свидетельства об аттестации;</w:t>
      </w:r>
    </w:p>
    <w:p w14:paraId="02E9E2D4" w14:textId="77777777" w:rsidR="00822FAA" w:rsidRDefault="00822FAA">
      <w:pPr>
        <w:pStyle w:val="ConsPlusNormal"/>
        <w:spacing w:before="220"/>
        <w:ind w:firstLine="540"/>
        <w:jc w:val="both"/>
      </w:pPr>
      <w:r>
        <w:t>ж) дата внесения сведений о свидетельстве об аттестации;</w:t>
      </w:r>
    </w:p>
    <w:p w14:paraId="61AF9723" w14:textId="77777777" w:rsidR="00822FAA" w:rsidRDefault="00822FAA">
      <w:pPr>
        <w:pStyle w:val="ConsPlusNormal"/>
        <w:spacing w:before="220"/>
        <w:ind w:firstLine="540"/>
        <w:jc w:val="both"/>
      </w:pPr>
      <w:r>
        <w:t>з) дата и номер решения органа аттестации о продлении свидетельства об аттестации;</w:t>
      </w:r>
    </w:p>
    <w:p w14:paraId="2845F56E" w14:textId="77777777" w:rsidR="00822FAA" w:rsidRDefault="00822FAA">
      <w:pPr>
        <w:pStyle w:val="ConsPlusNormal"/>
        <w:spacing w:before="220"/>
        <w:ind w:firstLine="540"/>
        <w:jc w:val="both"/>
      </w:pPr>
      <w:r>
        <w:t>и) дата и номер решения органа аттестации об аннулировании свидетельства об аттестации;</w:t>
      </w:r>
    </w:p>
    <w:p w14:paraId="1EE55408" w14:textId="77777777" w:rsidR="00822FAA" w:rsidRDefault="00822FAA">
      <w:pPr>
        <w:pStyle w:val="ConsPlusNormal"/>
        <w:spacing w:before="220"/>
        <w:ind w:firstLine="540"/>
        <w:jc w:val="both"/>
      </w:pPr>
      <w:r>
        <w:t>к) дата и номер решения органа аттестации об исключении свидетельства об аттестации из реестра.</w:t>
      </w:r>
    </w:p>
    <w:p w14:paraId="5ED56CEE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Структуру</w:t>
        </w:r>
      </w:hyperlink>
      <w:r>
        <w:t xml:space="preserve"> реестрового номера свидетельства об аттестации утверждает Министерство </w:t>
      </w:r>
      <w:r>
        <w:lastRenderedPageBreak/>
        <w:t>транспорта Российской Федерации.</w:t>
      </w:r>
    </w:p>
    <w:p w14:paraId="3CC0BEE0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8. Информация, предусмотренная </w:t>
      </w:r>
      <w:hyperlink w:anchor="P147" w:history="1">
        <w:r>
          <w:rPr>
            <w:color w:val="0000FF"/>
          </w:rPr>
          <w:t>пунктом 6</w:t>
        </w:r>
      </w:hyperlink>
      <w:r>
        <w:t xml:space="preserve"> настоящих Правил, вносится в реестр в течение 5 рабочих дней с даты выдачи свидетельства об аттестации.</w:t>
      </w:r>
    </w:p>
    <w:p w14:paraId="49677E1A" w14:textId="77777777" w:rsidR="00822FAA" w:rsidRDefault="00822FAA">
      <w:pPr>
        <w:pStyle w:val="ConsPlusNormal"/>
        <w:spacing w:before="220"/>
        <w:ind w:firstLine="540"/>
        <w:jc w:val="both"/>
      </w:pPr>
      <w:r>
        <w:t xml:space="preserve">Удаление или изменение указанной информации не допускается, за исключением изменения записей в случае обнаружения в них технических ошибок и изменения указанной в </w:t>
      </w:r>
      <w:hyperlink w:anchor="P148" w:history="1">
        <w:r>
          <w:rPr>
            <w:color w:val="0000FF"/>
          </w:rPr>
          <w:t>подпункте "а" пункта 6</w:t>
        </w:r>
      </w:hyperlink>
      <w:r>
        <w:t xml:space="preserve"> настоящих Правил информации на основании заявления органа аттестации.</w:t>
      </w:r>
    </w:p>
    <w:p w14:paraId="225D8669" w14:textId="77777777" w:rsidR="00822FAA" w:rsidRDefault="00822FAA">
      <w:pPr>
        <w:pStyle w:val="ConsPlusNormal"/>
        <w:spacing w:before="220"/>
        <w:ind w:firstLine="540"/>
        <w:jc w:val="both"/>
      </w:pPr>
      <w:r>
        <w:t>9. Компетентные органы осуществляют хранение реестра на бумажном носителе в порядке, установленном законодательством Российской Федерации об архивном деле.</w:t>
      </w:r>
    </w:p>
    <w:p w14:paraId="78FA3140" w14:textId="77777777" w:rsidR="00822FAA" w:rsidRDefault="00822FAA">
      <w:pPr>
        <w:pStyle w:val="ConsPlusNormal"/>
        <w:spacing w:before="220"/>
        <w:ind w:firstLine="540"/>
        <w:jc w:val="both"/>
      </w:pPr>
      <w:r>
        <w:t>10. Содержащиеся в реестре данные предоставляются физическим и юридическим лицам, органам государственной власти и органам местного самоуправления (далее - заявитель) в течение 10 рабочих дней с даты получения компетентным органом запроса, в котором указываются сведения о заявителе (фамилия, имя, отчество (при наличии), адрес места жительства - для физического лица; наименование и местонахождение - для юридического лица).</w:t>
      </w:r>
    </w:p>
    <w:p w14:paraId="31404C8D" w14:textId="77777777" w:rsidR="00822FAA" w:rsidRDefault="00822FAA">
      <w:pPr>
        <w:pStyle w:val="ConsPlusNormal"/>
        <w:spacing w:before="220"/>
        <w:ind w:firstLine="540"/>
        <w:jc w:val="both"/>
      </w:pPr>
      <w:r>
        <w:t>11. Содержащиеся в реестре данные предоставляются в виде выписки из реестра на бумажном носителе, заверенной подписью должностного лица, ответственного за организацию ведения реестра, и скрепленной печатью компетентного органа.</w:t>
      </w:r>
    </w:p>
    <w:p w14:paraId="0AC59112" w14:textId="77777777" w:rsidR="00822FAA" w:rsidRDefault="00822FAA">
      <w:pPr>
        <w:pStyle w:val="ConsPlusNormal"/>
        <w:spacing w:before="220"/>
        <w:ind w:firstLine="540"/>
        <w:jc w:val="both"/>
      </w:pPr>
      <w:r>
        <w:t>Выписка из реестра должна содержать данные, запрашиваемые заявителем.</w:t>
      </w:r>
    </w:p>
    <w:p w14:paraId="585B1CD4" w14:textId="77777777" w:rsidR="00822FAA" w:rsidRDefault="00822FAA">
      <w:pPr>
        <w:pStyle w:val="ConsPlusNormal"/>
        <w:spacing w:before="220"/>
        <w:ind w:firstLine="540"/>
        <w:jc w:val="both"/>
      </w:pPr>
      <w:r>
        <w:t>12. В случае отсутствия в реестре запрашиваемых данных заявителю направляется соответствующая информация в течение 10 рабочих дней с даты получения запроса.</w:t>
      </w:r>
    </w:p>
    <w:p w14:paraId="3A6DE12F" w14:textId="77777777" w:rsidR="00822FAA" w:rsidRDefault="00822FAA">
      <w:pPr>
        <w:pStyle w:val="ConsPlusNormal"/>
        <w:jc w:val="both"/>
      </w:pPr>
    </w:p>
    <w:p w14:paraId="24649EB1" w14:textId="77777777" w:rsidR="00822FAA" w:rsidRDefault="00822FAA">
      <w:pPr>
        <w:pStyle w:val="ConsPlusNormal"/>
        <w:jc w:val="both"/>
      </w:pPr>
    </w:p>
    <w:p w14:paraId="4328C53E" w14:textId="77777777" w:rsidR="00822FAA" w:rsidRDefault="00822F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6D11DF" w14:textId="77777777" w:rsidR="00846925" w:rsidRDefault="00846925"/>
    <w:sectPr w:rsidR="00846925" w:rsidSect="00D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A"/>
    <w:rsid w:val="00822FAA"/>
    <w:rsid w:val="008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B254"/>
  <w15:chartTrackingRefBased/>
  <w15:docId w15:val="{51FB0688-F3F5-4C90-B7B8-A58C46AC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1AEE0CFDE88815F184A4F2FF9AC1C6A738886C8DC5417590D44C3629482C36458A0AC25264F39E3116E1D8A1DAB3D262F32F4F5B629E1I8R6M" TargetMode="External"/><Relationship Id="rId13" Type="http://schemas.openxmlformats.org/officeDocument/2006/relationships/hyperlink" Target="consultantplus://offline/ref=DE71AEE0CFDE88815F184A4F2FF9AC1C6A738886C8DC5417590D44C3629482C36458A0AC25264B3FEF116E1D8A1DAB3D262F32F4F5B629E1I8R6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71AEE0CFDE88815F184A4F2FF9AC1C6A738886C8DC5417590D44C3629482C36458A0AC25264D39E3116E1D8A1DAB3D262F32F4F5B629E1I8R6M" TargetMode="External"/><Relationship Id="rId12" Type="http://schemas.openxmlformats.org/officeDocument/2006/relationships/hyperlink" Target="consultantplus://offline/ref=DE71AEE0CFDE88815F184A4F2FF9AC1C6A738886C8DC5417590D44C3629482C36458A0AC25264F3CED116E1D8A1DAB3D262F32F4F5B629E1I8R6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AEE0CFDE88815F184A4F2FF9AC1C6A738886C8DC5417590D44C3629482C36458A0AC25264A38ED116E1D8A1DAB3D262F32F4F5B629E1I8R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AEE0CFDE88815F184A4F2FF9AC1C6A738886C8DC5417590D44C3629482C36458A0AC25264F39E3116E1D8A1DAB3D262F32F4F5B629E1I8R6M" TargetMode="External"/><Relationship Id="rId11" Type="http://schemas.openxmlformats.org/officeDocument/2006/relationships/hyperlink" Target="consultantplus://offline/ref=DE71AEE0CFDE88815F184A4F2FF9AC1C6A738886C8DC5417590D44C3629482C36458A0AC2526493CEF116E1D8A1DAB3D262F32F4F5B629E1I8R6M" TargetMode="External"/><Relationship Id="rId5" Type="http://schemas.openxmlformats.org/officeDocument/2006/relationships/hyperlink" Target="consultantplus://offline/ref=DE71AEE0CFDE88815F184A4F2FF9AC1C687C8786CCDF5417590D44C3629482C36458A0AC25264F39EE116E1D8A1DAB3D262F32F4F5B629E1I8R6M" TargetMode="External"/><Relationship Id="rId15" Type="http://schemas.openxmlformats.org/officeDocument/2006/relationships/hyperlink" Target="consultantplus://offline/ref=DE71AEE0CFDE88815F184A4F2FF9AC1C6A738886C8DC5417590D44C3629482C36458A0AC25264438EF116E1D8A1DAB3D262F32F4F5B629E1I8R6M" TargetMode="External"/><Relationship Id="rId10" Type="http://schemas.openxmlformats.org/officeDocument/2006/relationships/hyperlink" Target="consultantplus://offline/ref=DE71AEE0CFDE88815F184A4F2FF9AC1C687C8786CCDF5417590D44C3629482C36458A0AC25264C3FE8116E1D8A1DAB3D262F32F4F5B629E1I8R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71AEE0CFDE88815F184A4F2FF9AC1C687C8786CCDF5417590D44C3629482C36458A0AC25264D3EE3116E1D8A1DAB3D262F32F4F5B629E1I8R6M" TargetMode="External"/><Relationship Id="rId14" Type="http://schemas.openxmlformats.org/officeDocument/2006/relationships/hyperlink" Target="consultantplus://offline/ref=DE71AEE0CFDE88815F184A4F2FF9AC1C6A738886C8DC5417590D44C3629482C36458A0AC2526493FED116E1D8A1DAB3D262F32F4F5B629E1I8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2704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2021-08-17T12:17:00Z</dcterms:created>
  <dcterms:modified xsi:type="dcterms:W3CDTF">2021-08-17T12:17:00Z</dcterms:modified>
</cp:coreProperties>
</file>